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13D" w:rsidRDefault="008E713D" w:rsidP="008E713D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:rsidR="008E713D" w:rsidRPr="00FF3422" w:rsidRDefault="008E713D" w:rsidP="008E713D">
      <w:pPr>
        <w:pStyle w:val="Bezodstpw"/>
        <w:jc w:val="center"/>
        <w:rPr>
          <w:rFonts w:asciiTheme="minorHAnsi" w:hAnsiTheme="minorHAnsi" w:cstheme="minorHAnsi"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Z MATEMATYKI </w:t>
      </w:r>
      <w:r>
        <w:rPr>
          <w:rFonts w:asciiTheme="minorHAnsi" w:eastAsia="Humanist521PL-Roman, 'MS Mincho" w:hAnsiTheme="minorHAnsi" w:cstheme="minorHAnsi"/>
          <w:b/>
        </w:rPr>
        <w:t>W KLASIE IV</w:t>
      </w:r>
    </w:p>
    <w:p w:rsidR="008E713D" w:rsidRPr="00FF3422" w:rsidRDefault="008E713D" w:rsidP="008E713D">
      <w:pPr>
        <w:pStyle w:val="Standard"/>
        <w:rPr>
          <w:rFonts w:asciiTheme="minorHAnsi" w:hAnsiTheme="minorHAnsi" w:cstheme="minorHAnsi"/>
        </w:rPr>
      </w:pPr>
    </w:p>
    <w:p w:rsidR="008E713D" w:rsidRPr="00FF3422" w:rsidRDefault="008E713D" w:rsidP="008E713D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:rsidR="008E713D" w:rsidRPr="00FF3422" w:rsidRDefault="008E713D" w:rsidP="008E71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:rsidR="008E713D" w:rsidRPr="00FF3422" w:rsidRDefault="008E713D" w:rsidP="008E71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:rsidR="008E713D" w:rsidRPr="00FF3422" w:rsidRDefault="008E713D" w:rsidP="008E71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:rsidR="008E713D" w:rsidRPr="00FF3422" w:rsidRDefault="008E713D" w:rsidP="008E71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:rsidR="008E713D" w:rsidRPr="00FF3422" w:rsidRDefault="008E713D" w:rsidP="008E71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  <w:bookmarkStart w:id="0" w:name="_GoBack"/>
      <w:bookmarkEnd w:id="0"/>
    </w:p>
    <w:p w:rsidR="008E713D" w:rsidRPr="00FF3422" w:rsidRDefault="008E713D" w:rsidP="008E713D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8E713D" w:rsidRPr="00FF3422" w:rsidRDefault="008E713D" w:rsidP="008E713D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r>
        <w:rPr>
          <w:rFonts w:asciiTheme="minorHAnsi" w:hAnsiTheme="minorHAnsi" w:cstheme="minorHAnsi"/>
          <w:b/>
          <w:sz w:val="20"/>
          <w:szCs w:val="20"/>
          <w:u w:val="single"/>
        </w:rPr>
        <w:t>zapisa</w:t>
      </w: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>no</w:t>
      </w:r>
      <w:r w:rsidR="00033CDA"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 szarym 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p w:rsidR="008E713D" w:rsidRPr="00FF3422" w:rsidRDefault="008E713D" w:rsidP="008E713D">
      <w:pPr>
        <w:rPr>
          <w:rFonts w:cstheme="minorHAnsi"/>
        </w:rPr>
      </w:pPr>
    </w:p>
    <w:tbl>
      <w:tblPr>
        <w:tblStyle w:val="Tabela-Siatka"/>
        <w:tblW w:w="0" w:type="auto"/>
        <w:tblLook w:val="04A0"/>
      </w:tblPr>
      <w:tblGrid>
        <w:gridCol w:w="9062"/>
      </w:tblGrid>
      <w:tr w:rsidR="008E713D" w:rsidRPr="00BD66F4" w:rsidTr="00856A12">
        <w:tc>
          <w:tcPr>
            <w:tcW w:w="9062" w:type="dxa"/>
            <w:shd w:val="clear" w:color="auto" w:fill="FF9999"/>
          </w:tcPr>
          <w:p w:rsidR="008E713D" w:rsidRPr="00BD66F4" w:rsidRDefault="008E713D" w:rsidP="00856A1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>DZIAŁ 1. LICZBY I DZIAŁANIA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składnika i sumy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odjemnej, odjemnika i różnicy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dodawać i odejmować liczby w zakresie 200 bez przekraczania progu dziesiątkowego i z jego przekraczaniem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powiększać lub pomniejszać liczbę o daną liczbę naturalną (K–P)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obliczać, o ile większa (mniejsza) jest jedna liczba od drugiej (K–P)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czynnika i iloczynu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dzielnej, dzielnika i ilorazu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zasadę nie wykonywalności dzielenia przez 0 (K)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rolę liczb 0 i 1 w poznanych działaniach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tabliczkę mnożenia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dzielić liczby dwucyfrowe przez jednocyfrowe w zakresie tabliczki mnożenia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liczby przez 0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posługiwać się liczbą 1 w mnożeniu i dzieleniu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prawo przemienności mnożenia (K)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zasadę mnożenia i dzielenia przez 10, 100…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mnożyć liczby jednocyfrowe przez dwucyfrowe w zakresie 200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dzielić liczby dwucyfrowe przez jednocyfrowe lub dwucyfrowe w zakresie 100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pomniejszać lub powiększać liczbę n razy (K–P)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obliczać, ile razy większa (mniejsza) jest jedna liczba od drugiej (K–P)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reszty z dzielenia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zapis potęgi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kolejność wykonywania działań, gdy nie występują nawiasy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wartości dwudziałaniowych wyrażeń arytmetycznych zapisanych bez użycia nawiasów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wartości dwudziałaniowych wyrażeń arytmetycznych zapisanych z użyciem nawiasów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osi liczbowej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rozumie potrzebę dostosowania jednostki osi liczbowej do zaznaczanych liczb (K)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przedstawiać liczby naturalne na osi liczbowej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odczytywać współrzędne punktów na osi liczbowej z zaznaczoną jednostką (K–P)</w:t>
            </w:r>
          </w:p>
        </w:tc>
      </w:tr>
      <w:tr w:rsidR="008E713D" w:rsidRPr="008E713D" w:rsidTr="00856A12">
        <w:tc>
          <w:tcPr>
            <w:tcW w:w="9062" w:type="dxa"/>
            <w:shd w:val="clear" w:color="auto" w:fill="FFCCCC"/>
          </w:tcPr>
          <w:p w:rsidR="008E713D" w:rsidRPr="008E713D" w:rsidRDefault="008E713D" w:rsidP="008E713D">
            <w:pPr>
              <w:rPr>
                <w:b/>
              </w:rPr>
            </w:pPr>
            <w:r w:rsidRPr="008E713D">
              <w:rPr>
                <w:b/>
              </w:rPr>
              <w:t>Wymagania  na ocenę dostateczną(oprócz spełnienia wymagań na ocenę dopuszczającą).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prawo przemienności dodawania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dopełniać składniki do określonej wartości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odjemną (lub odjemnik), znając różnicę i odjemnik (lub odjemną)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porównywać różnicowo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lastRenderedPageBreak/>
              <w:t>umie powiększać lub pomniejszać liczbę o daną liczbę naturalną (K–P)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obliczać, o ile większa (mniejsza) jest jedna liczba od drugiej (K–P)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liczbę wiedząc, o ile jest większa (mniejsza) od danej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jednodziałaniowe zadania tekstowe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prawo przemienności mnożenia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jednodziałaniowe zadania tekstowe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pamięciowo mnożyć i dzielić liczby przez pełne dziesiątki, setki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jeden z czynników, mając iloczyn i drugi czynnik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sprawdzać poprawność wykonania działania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porównywać ilorazowo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pomniejszać lub powiększać liczbę n razy (K–P)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liczbę wiedząc, ile razy jest ona większa (mniejsza) od danej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obliczać, ile razy większa (mniejsza) jest jedna liczba od drugiej (K–P)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wie, że reszta jest mniejsza od dzielnika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wykonywać dzielenie z resztą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dzielną, mając iloraz, dzielnik oraz resztę z dzielenia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pojęcie potęgi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czytać ze zrozumieniem zadania tekstowe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odpowiadać na pytania zawarte w prostym zadaniu tekstowym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porządkować podane w zadaniu informacje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zapisać rozwiązanie zadania tekstowego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rozumie potrzebę porządkowania podanych informacji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tabs>
                <w:tab w:val="left" w:pos="5880"/>
              </w:tabs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kolejność wykonywania działań, gdy występują nawiasy (P)</w:t>
            </w:r>
            <w:r w:rsidRPr="00BD66F4">
              <w:rPr>
                <w:rFonts w:cstheme="minorHAnsi"/>
                <w:iCs/>
                <w:sz w:val="20"/>
                <w:szCs w:val="20"/>
              </w:rPr>
              <w:tab/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odczytywać współrzędne punktów na osi liczbowej z zaznaczoną jednostką (K–P)</w:t>
            </w:r>
          </w:p>
        </w:tc>
      </w:tr>
      <w:tr w:rsidR="008E713D" w:rsidRPr="00BD66F4" w:rsidTr="008E713D">
        <w:tc>
          <w:tcPr>
            <w:tcW w:w="9062" w:type="dxa"/>
            <w:shd w:val="clear" w:color="auto" w:fill="E5B8B7" w:themeFill="accent2" w:themeFillTint="66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 ocenę dobrą (oprócz spełnienia wymagań na ocenę dostateczną). Uczeń:</w:t>
            </w:r>
          </w:p>
        </w:tc>
      </w:tr>
      <w:tr w:rsidR="008E713D" w:rsidRPr="00BD66F4" w:rsidTr="008E713D">
        <w:tc>
          <w:tcPr>
            <w:tcW w:w="9062" w:type="dxa"/>
          </w:tcPr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jednodziałaniowe trudniejsze zadania tekstowe (R)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dzielną (lub dzielnik), mając iloraz i dzielnik (lub dzielną) (R)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zadania tekstowe z zastosowaniem dzielenia z resztą (R–W)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związek potęgi z iloczynem (R)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kwadraty i sześciany liczb (R)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trudniejsze zadania tekstowe (R–W)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odpowiadać na pytania zawarte w trudniejszym zadaniu tekstowym (R)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układać pytania do podanych informacji (R)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ustalać na podstawie podanych informacji, na które pytania nie można odpowiedzieć (R)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wielodziałaniowe zadania tekstowe (R)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kolejność wykonywania działań, gdy występują nawiasy i potęgi (R)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wartości wielodziałaniowych wyrażeń arytmetycznych z uwzględnieniem kolejności działań, nawiasów i potęg (R)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tworzyć wyrażenia arytmetyczne na podstawie opisu i obliczać ich wartości (R–D)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odczytywać współrzędne punktów na osi liczbowej (R–D)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ustalać jednostkę osi liczbowej na podstawie danych o współrzędnych punktów (R–D)</w:t>
            </w:r>
          </w:p>
        </w:tc>
      </w:tr>
      <w:tr w:rsidR="008E713D" w:rsidRPr="00BD66F4" w:rsidTr="008E713D">
        <w:tc>
          <w:tcPr>
            <w:tcW w:w="9062" w:type="dxa"/>
            <w:shd w:val="clear" w:color="auto" w:fill="E5B8B7" w:themeFill="accent2" w:themeFillTint="66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8E713D" w:rsidRPr="00BD66F4" w:rsidTr="008E713D">
        <w:tc>
          <w:tcPr>
            <w:tcW w:w="9062" w:type="dxa"/>
          </w:tcPr>
          <w:p w:rsidR="008E713D" w:rsidRPr="00E62442" w:rsidRDefault="008E713D" w:rsidP="008E713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dostrzegać zasady zapisu ciągu liczb naturalnych (D–W)</w:t>
            </w:r>
          </w:p>
          <w:p w:rsidR="008E713D" w:rsidRPr="00E62442" w:rsidRDefault="008E713D" w:rsidP="008E713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nietypowe zadania dotyczące własności liczb (D–W)</w:t>
            </w:r>
          </w:p>
          <w:p w:rsidR="008E713D" w:rsidRPr="00E62442" w:rsidRDefault="008E713D" w:rsidP="008E713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nietypowe zadania wykorzystujące przemienność mnożenia (D–W)</w:t>
            </w:r>
          </w:p>
          <w:p w:rsidR="008E713D" w:rsidRPr="00E62442" w:rsidRDefault="008E713D" w:rsidP="008E713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zadania tekstowe z zastosowaniem dzielenia z resztą (R–W)</w:t>
            </w:r>
          </w:p>
          <w:p w:rsidR="008E713D" w:rsidRPr="00E62442" w:rsidRDefault="008E713D" w:rsidP="008E713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zapisywać liczby w postaci potęg (D)</w:t>
            </w:r>
          </w:p>
          <w:p w:rsidR="008E713D" w:rsidRPr="00E62442" w:rsidRDefault="008E713D" w:rsidP="008E713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zadania tekstowe z zastosowaniem potęg (D–W)</w:t>
            </w:r>
          </w:p>
          <w:p w:rsidR="008E713D" w:rsidRPr="00E62442" w:rsidRDefault="008E713D" w:rsidP="008E713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trudniejsze zadania tekstowe (R–W)</w:t>
            </w:r>
          </w:p>
          <w:p w:rsidR="008E713D" w:rsidRPr="00E62442" w:rsidRDefault="008E713D" w:rsidP="008E713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nietypowe zadania tekstowe (D–W)</w:t>
            </w:r>
          </w:p>
          <w:p w:rsidR="008E713D" w:rsidRPr="00E62442" w:rsidRDefault="008E713D" w:rsidP="008E713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tworzyć wyrażenia arytmetyczne na podstawie opisu i obliczać ich wartości (R–D)</w:t>
            </w:r>
          </w:p>
          <w:p w:rsidR="008E713D" w:rsidRPr="00E62442" w:rsidRDefault="008E713D" w:rsidP="008E713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odczytywać współrzędne punktów na osi liczbowej (R–D)</w:t>
            </w:r>
          </w:p>
          <w:p w:rsidR="008E713D" w:rsidRPr="00E62442" w:rsidRDefault="008E713D" w:rsidP="008E713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ustalać jednostkę osi liczbowej na podstawie danych o współrzędnych punktów (R–D)</w:t>
            </w:r>
          </w:p>
        </w:tc>
      </w:tr>
      <w:tr w:rsidR="008E713D" w:rsidRPr="00BD66F4" w:rsidTr="008E713D">
        <w:tc>
          <w:tcPr>
            <w:tcW w:w="9062" w:type="dxa"/>
            <w:shd w:val="clear" w:color="auto" w:fill="E5B8B7" w:themeFill="accent2" w:themeFillTint="66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8E713D" w:rsidRPr="00BD66F4" w:rsidTr="008E713D">
        <w:tc>
          <w:tcPr>
            <w:tcW w:w="9062" w:type="dxa"/>
          </w:tcPr>
          <w:p w:rsidR="008E713D" w:rsidRPr="00E25C72" w:rsidRDefault="008E713D" w:rsidP="008E713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dostrzegać zasady zapisu ciągu liczb naturalnych (D–W)</w:t>
            </w:r>
          </w:p>
          <w:p w:rsidR="008E713D" w:rsidRPr="00E25C72" w:rsidRDefault="008E713D" w:rsidP="008E713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nietypowe zadania dotyczące własności liczb (D–W)</w:t>
            </w:r>
          </w:p>
          <w:p w:rsidR="008E713D" w:rsidRPr="00E25C72" w:rsidRDefault="008E713D" w:rsidP="008E713D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nietypowe zadania wykorzystujące przemienność mnożenia (D–W)</w:t>
            </w:r>
          </w:p>
          <w:p w:rsidR="008E713D" w:rsidRPr="00E25C72" w:rsidRDefault="008E713D" w:rsidP="008E713D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lastRenderedPageBreak/>
              <w:t>umie rozwiązywać zadania tekstowe z zastosowaniem dzielenia z resztą (R–W)</w:t>
            </w:r>
          </w:p>
          <w:p w:rsidR="008E713D" w:rsidRPr="00E25C72" w:rsidRDefault="008E713D" w:rsidP="008E713D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zadania tekstowe z zastosowaniem potęg (D–W)</w:t>
            </w:r>
          </w:p>
          <w:p w:rsidR="008E713D" w:rsidRPr="00E25C72" w:rsidRDefault="008E713D" w:rsidP="008E713D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trudniejsze zadania tekstowe (R–W)</w:t>
            </w:r>
          </w:p>
          <w:p w:rsidR="008E713D" w:rsidRPr="00E25C72" w:rsidRDefault="008E713D" w:rsidP="008E713D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nietypowe zadania tekstowe (D–W)</w:t>
            </w:r>
          </w:p>
          <w:p w:rsidR="008E713D" w:rsidRPr="00E25C72" w:rsidRDefault="008E713D" w:rsidP="008E713D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zapisywać jednocyfrowe liczby za pomocą danej cyfry, znaków działań i nawiasów (W)</w:t>
            </w:r>
          </w:p>
        </w:tc>
      </w:tr>
    </w:tbl>
    <w:p w:rsidR="00744F20" w:rsidRDefault="00744F20"/>
    <w:tbl>
      <w:tblPr>
        <w:tblStyle w:val="Tabela-Siatka"/>
        <w:tblW w:w="0" w:type="auto"/>
        <w:tblLook w:val="04A0"/>
      </w:tblPr>
      <w:tblGrid>
        <w:gridCol w:w="9062"/>
      </w:tblGrid>
      <w:tr w:rsidR="008E713D" w:rsidRPr="00BD66F4" w:rsidTr="00856A12">
        <w:tc>
          <w:tcPr>
            <w:tcW w:w="9062" w:type="dxa"/>
            <w:shd w:val="clear" w:color="auto" w:fill="FF9999"/>
          </w:tcPr>
          <w:p w:rsidR="008E713D" w:rsidRPr="00BD66F4" w:rsidRDefault="008E713D" w:rsidP="00856A12">
            <w:pPr>
              <w:tabs>
                <w:tab w:val="left" w:pos="3885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2. SYSTEMY ZAPISYWANIA LICZB</w:t>
            </w:r>
          </w:p>
        </w:tc>
      </w:tr>
      <w:tr w:rsidR="008E713D" w:rsidRPr="00E04A59" w:rsidTr="00856A12">
        <w:tc>
          <w:tcPr>
            <w:tcW w:w="9062" w:type="dxa"/>
            <w:shd w:val="clear" w:color="auto" w:fill="FFCCCC"/>
          </w:tcPr>
          <w:p w:rsidR="008E713D" w:rsidRPr="00E04A59" w:rsidRDefault="008E713D" w:rsidP="00856A12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E04A59">
              <w:rPr>
                <w:rFonts w:asciiTheme="minorHAnsi" w:eastAsia="Calibri" w:hAnsiTheme="minorHAnsi" w:cstheme="minorHAnsi"/>
                <w:sz w:val="20"/>
                <w:szCs w:val="20"/>
              </w:rPr>
              <w:t>Wymagania na ocenę dopuszczającą. Uczeń:</w:t>
            </w:r>
          </w:p>
        </w:tc>
      </w:tr>
      <w:tr w:rsidR="008E713D" w:rsidRPr="00E04A59" w:rsidTr="00856A12">
        <w:tc>
          <w:tcPr>
            <w:tcW w:w="9062" w:type="dxa"/>
          </w:tcPr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zna dziesiątkowy system pozycyjny (K)</w:t>
            </w:r>
          </w:p>
          <w:p w:rsidR="008E713D" w:rsidRPr="00E04A59" w:rsidRDefault="008E713D" w:rsidP="008E713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04A59">
              <w:rPr>
                <w:rFonts w:cstheme="minorHAnsi"/>
                <w:iCs/>
                <w:sz w:val="20"/>
                <w:szCs w:val="20"/>
              </w:rPr>
              <w:t>zna pojęcie cyfry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zna różnicę między cyfrą a liczbą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liczbę za pomocą cyfr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czytać liczby zapisane cyframi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liczby słowami (K–P)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zna symbole nierówności &lt; i &gt; (K)</w:t>
            </w:r>
          </w:p>
          <w:p w:rsidR="008E713D" w:rsidRPr="00E04A59" w:rsidRDefault="008E713D" w:rsidP="008E713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04A59">
              <w:rPr>
                <w:rFonts w:cstheme="minorHAnsi"/>
                <w:iCs/>
                <w:sz w:val="20"/>
                <w:szCs w:val="20"/>
              </w:rPr>
              <w:t>umie porównywać liczby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dodawania i odejmowania dziesiątkami, setkami, tysiącami (K-P)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dodawać i odejmować liczby z zerami na końcu o jednakowej liczbie zer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i dzielić przez 10,100,1000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zależność pomiędzy złotym a groszem (K)</w:t>
            </w:r>
          </w:p>
          <w:p w:rsidR="008E713D" w:rsidRPr="00E04A59" w:rsidRDefault="008E713D" w:rsidP="008E713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04A59">
              <w:rPr>
                <w:rFonts w:cstheme="minorHAnsi"/>
                <w:iCs/>
                <w:sz w:val="20"/>
                <w:szCs w:val="20"/>
              </w:rPr>
              <w:t>zna nominały monet i banknotów używanych w Polsce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zamieniać złote na grosze i odwrotnie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i porządkować kwoty podane w tych samych jednostkach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zależności pomiędzy podstawowymi jednostkami długości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zamieniać długości wyrażane w różnych jednostkach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zależności pomiędzy podstawowymi jednostkami masy (K)</w:t>
            </w:r>
          </w:p>
          <w:p w:rsidR="008E713D" w:rsidRPr="00E04A59" w:rsidRDefault="008E713D" w:rsidP="008E713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04A59">
              <w:rPr>
                <w:rFonts w:cstheme="minorHAnsi"/>
                <w:iCs/>
                <w:sz w:val="20"/>
                <w:szCs w:val="20"/>
              </w:rPr>
              <w:t>umie zamieniać masy wyrażane w różnych jednostkach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zna cyfry rzymskie pozwalające zapisać liczby nie większe niż 30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przedstawiać za pomocą znaków rzymskich liczby nie większe niż 30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odczytywać liczby zapisane za pomocą znaków rzymskich nie większe niż 30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zna podział roku na kwartały, miesiące i dni (K-P)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zna nazwy dni tygodnia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daty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stosować liczby rzymskie do 30 do zapisywania dat (K–P)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posługiwać się zegarami wskazówkowymi i elektronicznymi (K)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cyframi podane słownie godziny (K–P)</w:t>
            </w:r>
          </w:p>
          <w:p w:rsidR="008E713D" w:rsidRPr="00E04A59" w:rsidRDefault="008E713D" w:rsidP="00856A12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04A59">
              <w:rPr>
                <w:rFonts w:asciiTheme="minorHAnsi" w:hAnsiTheme="minorHAnsi" w:cstheme="minorHAnsi"/>
                <w:iCs/>
                <w:sz w:val="20"/>
                <w:szCs w:val="20"/>
              </w:rPr>
              <w:t>umie wyrażać upływ czasu w różnych jednostkach (K–P)</w:t>
            </w:r>
          </w:p>
        </w:tc>
      </w:tr>
      <w:tr w:rsidR="008E713D" w:rsidRPr="00BD66F4" w:rsidTr="008E713D">
        <w:tc>
          <w:tcPr>
            <w:tcW w:w="9062" w:type="dxa"/>
            <w:shd w:val="clear" w:color="auto" w:fill="E5B8B7" w:themeFill="accent2" w:themeFillTint="66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Wymagania  na ocenę dostateczną (oprócz spełnienia wymagań na ocenę dopuszczającą). Uczeń:</w:t>
            </w:r>
          </w:p>
        </w:tc>
      </w:tr>
      <w:tr w:rsidR="008E713D" w:rsidRPr="00BD66F4" w:rsidTr="008E713D">
        <w:tc>
          <w:tcPr>
            <w:tcW w:w="9062" w:type="dxa"/>
          </w:tcPr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zapisywać liczby słowami (K–P)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rozumie znaczenie położenia cyfry w liczbie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związek pomiędzy liczbą cyfr a wielkością liczby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porządkować liczby w skończonym zbiorze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algorytm dodawania i odejmowania dziesiątkami, setkami, tysiącami (K-P)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algorytm mnożenia i dzielenia liczb z zerami na końcu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rozumie jakie są korzyści płynące z umiejętności pamięciowego wykonywania działań na dużych liczbach(P)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dodawać i odejmować liczby z zerami na końcu o różnej liczbie zer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mnożyć i dzielić przez liczby z zerami na końcu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rozumie możliwość stosowania monet i banknotów o różnych nominałach do uzyskania jednakowych kwot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zamieniać grosze na złote i grosze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porównywać i porządkować kwoty podane w różnych jednostkach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obliczać, ile złotych wynosi kwota złożona z kilku monet lub banknotów o jednakowych nominałach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koszt kilku kilogramów lub połowy kilograma produktu o podanej cenie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łączny koszt kilu produktów o różnych cenach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resztę w obliczeniach pieniężnych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możliwość stosowania różnorodnych jednostek długości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lastRenderedPageBreak/>
              <w:t>umie zapisywać wyrażenia dwumianowane przy pomocy jednej jednostki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zadania tekstowe związane z jednostkami długości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możliwość stosowania różnorodnych jednostek masy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zadania tekstowe związane z jednostkami masy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rzymski system zapisywania liczb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podział roku na kwartały, miesiące i dni (K-P)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liczby dni w miesiącach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pojęcie wieku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pojęcie roku zwykłego i roku przestępnego oraz różnice między nimi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różne sposoby zapisywania dat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stosować liczby rzymskie do 30 do zapisywania dat (K–P)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upływu czasu związany z kalendarzem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zapisywać daty po upływie określonego czasu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zależności pomiędzy jednostkami czasu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różne sposoby przedstawiania upływu czasu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zapisywać cyframi podane słownie godziny (K–P)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wyrażać upływ czasu w różnych jednostkach (K–P)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upływ czasu związany z zegarem (P)</w:t>
            </w:r>
          </w:p>
        </w:tc>
      </w:tr>
      <w:tr w:rsidR="008E713D" w:rsidRPr="00BD66F4" w:rsidTr="008E713D">
        <w:tc>
          <w:tcPr>
            <w:tcW w:w="9062" w:type="dxa"/>
            <w:shd w:val="clear" w:color="auto" w:fill="E5B8B7" w:themeFill="accent2" w:themeFillTint="66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 ocenę dobrą (oprócz spełnienia wymagań na ocenę dostateczną). Uczeń:</w:t>
            </w:r>
          </w:p>
        </w:tc>
      </w:tr>
      <w:tr w:rsidR="008E713D" w:rsidRPr="00BD66F4" w:rsidTr="008E713D">
        <w:tc>
          <w:tcPr>
            <w:tcW w:w="9062" w:type="dxa"/>
          </w:tcPr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sumy i różnice, nie wykonując działań (R)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odległości wyrażane w różnych jednostkach (R)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sumy i różnice odległości zapisanych w postaci wyrażeń dwumianowanych (R)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z jednostkami długości w trudniejszych sytuacjach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zna pojęcia: masa brutto, netto, tara (R)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łączną masę produktów wyrażoną w różnych jednostkach (R–D)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masy produktów wyrażane w różnych jednostkach (R)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wyrażenia dwumianowane przy pomocy jednej jednostki (R–D)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pojęciami masa brutto, netto i tara (R)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upływu czasu związany z kalendarzem w trudniejszych sytuacjach (R)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daty po upływie określonego czasu w trudniejszych sytuacjach (R)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wykorzystywać obliczenia upływu czasu w praktycznych sytuacjach np.: wyznaczanie dnia tygodnia po upływie określonego czasu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nietypowe zadania tekstowe związane z upływem czasu(R–W)</w:t>
            </w:r>
          </w:p>
        </w:tc>
      </w:tr>
      <w:tr w:rsidR="008E713D" w:rsidRPr="00BD66F4" w:rsidTr="008E713D">
        <w:tc>
          <w:tcPr>
            <w:tcW w:w="9062" w:type="dxa"/>
            <w:shd w:val="clear" w:color="auto" w:fill="E5B8B7" w:themeFill="accent2" w:themeFillTint="66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8E713D" w:rsidRPr="00BD66F4" w:rsidTr="008E713D">
        <w:tc>
          <w:tcPr>
            <w:tcW w:w="9062" w:type="dxa"/>
          </w:tcPr>
          <w:p w:rsidR="008E713D" w:rsidRPr="00E41B3A" w:rsidRDefault="008E713D" w:rsidP="008E713D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z jednostkami długości w trudniejszych sytuacjach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łączną masę produktów wyrażoną w różnych jednostkach (R–D)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wyrażenia dwumianowane przy pomocy jednej jednostki (R–D)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zna cyfry rzymskie pozwalające zapisać liczby większe niż 30 (D-W)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przedstawiać za pomocą znaków rzymskich liczby większe niż 30 (D–W)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odczytywać liczby większe niż 30 zapisane za pomocą znaków rzymskich (D–W)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wykorzystywać obliczenia upływu czasu w praktycznych sytuacjach np.: wyznaczanie dnia tygodnia po upływie określonego czasu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nietypowe zadania tekstowe związane z upływem czasu(R–W)</w:t>
            </w:r>
          </w:p>
        </w:tc>
      </w:tr>
      <w:tr w:rsidR="008E713D" w:rsidRPr="00BD66F4" w:rsidTr="008E713D">
        <w:tc>
          <w:tcPr>
            <w:tcW w:w="9062" w:type="dxa"/>
            <w:shd w:val="clear" w:color="auto" w:fill="E5B8B7" w:themeFill="accent2" w:themeFillTint="66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8E713D" w:rsidRPr="00BD66F4" w:rsidTr="008E713D">
        <w:tc>
          <w:tcPr>
            <w:tcW w:w="9062" w:type="dxa"/>
          </w:tcPr>
          <w:p w:rsidR="008E713D" w:rsidRPr="00E41B3A" w:rsidRDefault="008E713D" w:rsidP="008E713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z jednostkami długości w trudniejszych sytuacjach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z zastosowaniem jednostek masy (W)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zna cyfry rzymskie pozwalające zapisać liczby większe niż 30 (D-W)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przedstawiać za pomocą znaków rzymskich liczby większe niż 30 (D–W)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lastRenderedPageBreak/>
              <w:t>umie odczytywać liczby większe niż 30 zapisane za pomocą znaków rzymskich (D–W)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w systemie rzymskim liczby największe lub najmniejsze, używając podanych znaków (W)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wykorzystywać obliczenia upływu czasu w praktycznych sytuacjach np.: wyznaczanie dnia tygodnia po upływie określonego czasu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nietypowe zadania tekstowe związane z upływem czasu(R–W)</w:t>
            </w:r>
          </w:p>
        </w:tc>
      </w:tr>
    </w:tbl>
    <w:p w:rsidR="008E713D" w:rsidRDefault="008E713D"/>
    <w:tbl>
      <w:tblPr>
        <w:tblStyle w:val="Tabela-Siatka"/>
        <w:tblW w:w="0" w:type="auto"/>
        <w:tblLook w:val="04A0"/>
      </w:tblPr>
      <w:tblGrid>
        <w:gridCol w:w="9062"/>
      </w:tblGrid>
      <w:tr w:rsidR="008E713D" w:rsidRPr="00BD66F4" w:rsidTr="00856A12">
        <w:tc>
          <w:tcPr>
            <w:tcW w:w="9062" w:type="dxa"/>
            <w:shd w:val="clear" w:color="auto" w:fill="FF9999"/>
          </w:tcPr>
          <w:p w:rsidR="008E713D" w:rsidRPr="00BD66F4" w:rsidRDefault="008E713D" w:rsidP="00856A1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3. DZIAŁANIA PISEMNE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BD66F4" w:rsidRDefault="008E713D" w:rsidP="00856A12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dodawania pisemnego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dodawać pisemnie liczby bez przekraczania progu dziesiątkowego i z przekraczaniem jednego progu dziesiątkowego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odejmowania pisemnego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odejmować pisemnie liczby bez przekraczania progu dziesiątkowego i z przekraczaniem jednego progu dziesiątkowego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mnożenia pisemnego przez liczby jednocyfrowe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pisemnie liczby dwucyfrowe przez jednocyfrowe (K)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 xml:space="preserve">umie powiększać liczby </w:t>
            </w:r>
            <w:r w:rsidRPr="00E41B3A">
              <w:rPr>
                <w:rFonts w:cstheme="minorHAnsi"/>
                <w:i/>
                <w:iCs/>
                <w:sz w:val="20"/>
                <w:szCs w:val="20"/>
              </w:rPr>
              <w:t>n</w:t>
            </w:r>
            <w:r w:rsidRPr="00E41B3A">
              <w:rPr>
                <w:rFonts w:cstheme="minorHAnsi"/>
                <w:iCs/>
                <w:sz w:val="20"/>
                <w:szCs w:val="20"/>
              </w:rPr>
              <w:t xml:space="preserve"> razy (K–P)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dzielenia pisemnego przez liczby jednocyfrowe (K)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dzielić pisemnie liczby wielocyfrowe przez jednocyfrowe (K–P)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pomniejszać liczbę n razy (K–P)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Wymagania  na ocenę dostateczną (oprócz spełnienia wymagań na ocenę dopuszczającą).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dodawać pisemnie liczby z przekraczaniem kolejnych progów dziesiątkowych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sumy liczb opisanych słownie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 zastosowaniem dodawania pisemnego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różnicowo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odejmować pisemnie liczby z przekraczaniem kolejnych progów dziesiątkowych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sprawdzać poprawność odejmowania pisemnego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różnice liczb opisanych słownie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odjemnik, mając dane różnicę i odjemną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jeden ze składników, mając dane sumę i drugi składnik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 zastosowaniem odejmowania pisemnego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ilorazowo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mnożyć pisemnie liczby wielocyfrowe przez jednocyfrowe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 xml:space="preserve">umie powiększać liczby </w:t>
            </w:r>
            <w:r w:rsidRPr="00E41B3A">
              <w:rPr>
                <w:rFonts w:cstheme="minorHAnsi"/>
                <w:i/>
                <w:iCs/>
                <w:sz w:val="20"/>
                <w:szCs w:val="20"/>
              </w:rPr>
              <w:t>n</w:t>
            </w:r>
            <w:r w:rsidRPr="00E41B3A">
              <w:rPr>
                <w:rFonts w:cstheme="minorHAnsi"/>
                <w:iCs/>
                <w:sz w:val="20"/>
                <w:szCs w:val="20"/>
              </w:rPr>
              <w:t xml:space="preserve"> razy (K–P)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 zastosowaniem mnożenia pisemnego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zna algorytm mnożenia pisemnego przez liczby zakończone zerami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mnożyć pisemnie przez liczby zakończone zerami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zna algorytm mnożenia pisemnego liczb wielocyfrowych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mnożyć pisemnie przez liczby dwucyfrowe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dzielić pisemnie liczby wielocyfrowe przez jednocyfrowe (K–P)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sprawdzać poprawność dzielenia pisemnego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wykonywać dzielenie pisemne z resztą (P)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pomniejszać liczbę n razy (K–P)</w:t>
            </w:r>
          </w:p>
        </w:tc>
      </w:tr>
      <w:tr w:rsidR="008E713D" w:rsidRPr="00BD66F4" w:rsidTr="008E713D">
        <w:tc>
          <w:tcPr>
            <w:tcW w:w="9062" w:type="dxa"/>
            <w:shd w:val="clear" w:color="auto" w:fill="E5B8B7" w:themeFill="accent2" w:themeFillTint="66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Wymagania  na ocenę dobrą (oprócz spełnienia wymagań na ocenę dostateczną). Uczeń:</w:t>
            </w:r>
          </w:p>
        </w:tc>
      </w:tr>
      <w:tr w:rsidR="008E713D" w:rsidRPr="00BD66F4" w:rsidTr="008E713D">
        <w:tc>
          <w:tcPr>
            <w:tcW w:w="9062" w:type="dxa"/>
          </w:tcPr>
          <w:p w:rsidR="008E713D" w:rsidRPr="00E41B3A" w:rsidRDefault="008E713D" w:rsidP="008E713D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mnożyć pisemnie liczby wielocyfrowe (R)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umie powiększać liczbę </w:t>
            </w:r>
            <w:r w:rsidRPr="00E41B3A">
              <w:rPr>
                <w:rFonts w:cstheme="minorHAnsi"/>
                <w:i/>
                <w:sz w:val="20"/>
                <w:szCs w:val="20"/>
                <w:highlight w:val="lightGray"/>
              </w:rPr>
              <w:t>n</w:t>
            </w:r>
            <w:r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 razy (R)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dzielenia pisemnego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wielodziałaniowe zadania tekstowe z zastosowaniem działań pisemnych (R–W)</w:t>
            </w:r>
          </w:p>
        </w:tc>
      </w:tr>
      <w:tr w:rsidR="008E713D" w:rsidRPr="00BD66F4" w:rsidTr="008E713D">
        <w:tc>
          <w:tcPr>
            <w:tcW w:w="9062" w:type="dxa"/>
            <w:shd w:val="clear" w:color="auto" w:fill="E5B8B7" w:themeFill="accent2" w:themeFillTint="66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8E713D" w:rsidRPr="00BD66F4" w:rsidTr="008E713D">
        <w:tc>
          <w:tcPr>
            <w:tcW w:w="9062" w:type="dxa"/>
          </w:tcPr>
          <w:p w:rsidR="008E713D" w:rsidRPr="00E41B3A" w:rsidRDefault="008E713D" w:rsidP="008E713D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dodawania pisemnego (D–W)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odejmowania pisemnego (D–W)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 zastosowaniem mnożenia pisemnego (D–W)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mnożenia pisemnego (D–W)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trudniejsze zadania tekstowe z zastosowaniem mnożenia pisemnego przez liczby wielocyfrowe (D–W)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lastRenderedPageBreak/>
              <w:t>umie rozwiązywać trudniejsze zadania tekstowe z zastosowaniem dzielenia pisemnego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wielodziałaniowe zadania tekstowe z zastosowaniem działań pisemnych (R–W)</w:t>
            </w:r>
          </w:p>
        </w:tc>
      </w:tr>
      <w:tr w:rsidR="008E713D" w:rsidRPr="00BD66F4" w:rsidTr="008E713D">
        <w:tc>
          <w:tcPr>
            <w:tcW w:w="9062" w:type="dxa"/>
            <w:shd w:val="clear" w:color="auto" w:fill="E5B8B7" w:themeFill="accent2" w:themeFillTint="66"/>
          </w:tcPr>
          <w:p w:rsidR="008E713D" w:rsidRPr="00BD66F4" w:rsidRDefault="008E713D" w:rsidP="00856A12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8E713D" w:rsidRPr="00BD66F4" w:rsidTr="008E713D">
        <w:tc>
          <w:tcPr>
            <w:tcW w:w="9062" w:type="dxa"/>
          </w:tcPr>
          <w:p w:rsidR="008E713D" w:rsidRPr="00E41B3A" w:rsidRDefault="008E713D" w:rsidP="008E713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kryptarytmy (W)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dodawania pisemnego (D–W)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odejmowania pisemnego (D–W)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 zastosowaniem mnożenia pisemnego (D–W)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mnożenia pisemnego (D–W)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trudniejsze zadania tekstowe z zastosowaniem mnożenia pisemnego przez liczby wielocyfrowe (D–W)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kryptarytmy (W)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dzielenia pisemnego (R–W)</w:t>
            </w:r>
          </w:p>
          <w:p w:rsidR="008E713D" w:rsidRPr="00E41B3A" w:rsidRDefault="008E713D" w:rsidP="008E713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wielodziałaniowe zadania tekstowe z zastosowaniem działań pisemnych (R–W)</w:t>
            </w:r>
          </w:p>
        </w:tc>
      </w:tr>
    </w:tbl>
    <w:p w:rsidR="008E713D" w:rsidRDefault="008E713D"/>
    <w:p w:rsidR="008E713D" w:rsidRDefault="008E713D"/>
    <w:tbl>
      <w:tblPr>
        <w:tblStyle w:val="Tabela-Siatka"/>
        <w:tblW w:w="0" w:type="auto"/>
        <w:tblLook w:val="04A0"/>
      </w:tblPr>
      <w:tblGrid>
        <w:gridCol w:w="9062"/>
      </w:tblGrid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BD66F4" w:rsidRDefault="008E713D" w:rsidP="00856A12">
            <w:pPr>
              <w:pStyle w:val="Bezodstpw"/>
              <w:numPr>
                <w:ilvl w:val="0"/>
                <w:numId w:val="1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podstawowe figury geometryczne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pojęcia: prosta, półprosta, odcinek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rozpoznawać podstawowe figury geometryczne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podstawowe figury geometryczne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prostych prostopadłych i prostych równoległych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rozpoznawać proste prostopadłe oraz proste równoległe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proste prostopadłe oraz proste równoległe na papierze w kratkę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rozpoznawać odcinki prostopadłe oraz odcinki równoległe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jednostki długości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zależności pomiędzy jednostkami długości (K–P)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rozumie możliwość stosowania różnorodnych jednostek długości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jednostki długości (K–P)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mierzyć długości odcinków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odcinki danej długości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kąta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rodzaje kątów: prosty, ostry, rozwarty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klasyfikować kąty: prosty, ostry, rozwarty (K–P)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poszczególne rodzaje kątów: prosty, ostry, rozwarty (K–P)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jednostkę miary kąta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mierzyć kąty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wielokąta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elementy wielokątów oraz ich nazwy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nazwać wielokąt na podstawie jego cech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pojęcia: prostokąt, kwadrat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własności prostokąta i kwadratu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prostokąt, kwadrat o danych wymiarach lub przystający do danego na papierze w kratkę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sposób obliczania obwodów prostokątów i kwadratów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obwody prostokąta i kwadratu (K–P)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pojęcia koła i okręgu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elementy koła i okręgu (K-P)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wyróżniać spośród figur płaskich koła i okręgi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koło i okrąg o danym promieniu (K)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Wymagania  na ocenę dostateczną (oprócz spełnienia wymagań na ocenę dopuszczającą).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zapis symboliczny prostych prostopadłych i prostych równoległych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proste prostopadłe oraz proste równoległe na papierze gładkim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proste prostopadłe oraz proste równoległe przechodzące prze dany punkt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wzajemne położenia prostych na płaszczyźnie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definicje odcinków prostopadłych i odcinków równoległych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zależności pomiędzy jednostkami długości (K–P)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jednostki długości (K–P)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lastRenderedPageBreak/>
              <w:t>umie kreślić odcinki, których długość spełnia określone warunki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 mierzeniem odcinków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elementy kąta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symbol kąta prostego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klasyfikować kąty: prosty, ostry, rozwarty (K–P)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poszczególne rodzaje kątów: prosty, ostry, rozwarty (K–P)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kąty o danej mierze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miarę poszczególnych rodzajów kątów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na podstawie rysunku umie określać punkty należące i nienależące do wielokąta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różnice pomiędzy dowolnym prostokątem a kwadratem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prostokąt, kwadrat o danych wymiarach lub przystający do danego na papierze gładkim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wyróżniać spośród czworokątów prostokąty i kwadraty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obwody prostokąta i kwadratu (K–P)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kwadratu przy danym obwodzie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elementy koła i okręgu (K-P)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zależność między długością promienia i średnicy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różnicę między kołem i okręgiem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promienie, cięciwy i średnice okręgów lub kół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hd w:val="clear" w:color="auto" w:fill="FFFFFF" w:themeFill="background1"/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skali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odcinki w skali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hd w:val="clear" w:color="auto" w:fill="FFFFFF" w:themeFill="background1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zastosowanie skali na planie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7"/>
              </w:numPr>
              <w:shd w:val="clear" w:color="auto" w:fill="FFFFFF" w:themeFill="background1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pojęcie skali na planie (P)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 ocenę dobrą (oprócz spełnienia wymagań na ocenę dostateczną).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łamanej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łamane spełniające dane warunki (R-W)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 podstawowymi figurami geometrycznymi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mierzyć długość łamanej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łamane danej długości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 mierzeniem odcinków w trudniejszych sytuacjach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rodzaje kątów: pełny, półpełny, wklęsły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klasyfikować kąty: pełny, półpełny, wklęsły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poszczególne rodzaje kątów: pełny, półpełny, wklęsły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wielokąt o określonych kątach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 kątami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wielokąt o określonych cechach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prostokąta przy danym obwodzie i długości drugiego boku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dotyczące obliczania obwodów prostokątów i kwadratów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obwody wielokątów złożonych z kilku prostokątów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promienie, cięciwy i średnice okręgów lub kół spełniające podane warunki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wykorzystywać cyrkiel do porównywania długości odcinków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prostokąty i okręgi w skali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długości odcinków w skali lub w rzeczywistości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rzeczywiste wymiary obiektów narysowanych w skali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ze skalą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na podstawie skali długość odcinka na planie (mapie) lub w rzeczywistości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określać skalę na podstawie słownego opisu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stosować podziałkę liniową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dobierać skalę planu stosownie do potrzeb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przyporządkować fragment mapy do odpowiedniej skali (R)</w:t>
            </w:r>
          </w:p>
        </w:tc>
      </w:tr>
      <w:tr w:rsidR="008E713D" w:rsidRPr="00BD66F4" w:rsidTr="008E713D">
        <w:tc>
          <w:tcPr>
            <w:tcW w:w="9062" w:type="dxa"/>
            <w:shd w:val="clear" w:color="auto" w:fill="E5B8B7" w:themeFill="accent2" w:themeFillTint="66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8E713D" w:rsidRPr="00BD66F4" w:rsidTr="008E713D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 podstawowymi figurami geometrycznymi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kreślić łamane spełniające dane warunki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położeniem wskazówek zegara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miary kątów przyległych (D)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podziałem wielokąta na części będące innymi wielokątami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prostokąta przy danym obwodzie i długości drugiego boku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dotyczące obliczania obwodów prostokątów i kwadratów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lastRenderedPageBreak/>
              <w:t>umie obliczać obwody wielokątów złożonych z kilku prostokątów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promienie, cięciwy i średnice okręgów lub kół spełniające podane warunki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kołem, okręgiem, prostokątem i kwadratem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wykorzystywać cyrkiel do porównywania długości odcinków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rzeczywiste wymiary obiektów narysowanych w skali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ze skalą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dobierać skalę planu stosownie do potrzeb (R–D)</w:t>
            </w:r>
          </w:p>
        </w:tc>
      </w:tr>
      <w:tr w:rsidR="008E713D" w:rsidRPr="00BD66F4" w:rsidTr="008E713D">
        <w:tc>
          <w:tcPr>
            <w:tcW w:w="9062" w:type="dxa"/>
            <w:shd w:val="clear" w:color="auto" w:fill="E5B8B7" w:themeFill="accent2" w:themeFillTint="66"/>
          </w:tcPr>
          <w:p w:rsidR="008E713D" w:rsidRPr="00BD66F4" w:rsidRDefault="008E713D" w:rsidP="00856A12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8E713D" w:rsidRPr="00BD66F4" w:rsidTr="008E713D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 podstawowymi figurami geometrycznymi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 prostopadłością i równoległością prostych (W)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 prostopadłością i równoległością odcinków (W)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łamane spełniające dane warunki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położeniem wskazówek zegara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podziałem wielokąta na części będące innymi wielokątami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nietypowe zadania tekstowe dotyczące prostokątów (W)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obwody wielokątów złożonych z kilku prostokątów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kołem, okręgiem, prostokątem i kwadratem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wykorzystywać cyrkiel do porównywania długości odcinków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ze skalą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skalę mapy na podstawie długości odpowiedniego odcinka podanego w innej skali (W)</w:t>
            </w:r>
          </w:p>
        </w:tc>
      </w:tr>
    </w:tbl>
    <w:p w:rsidR="008E713D" w:rsidRDefault="008E713D"/>
    <w:tbl>
      <w:tblPr>
        <w:tblStyle w:val="Tabela-Siatka"/>
        <w:tblW w:w="0" w:type="auto"/>
        <w:tblLook w:val="04A0"/>
      </w:tblPr>
      <w:tblGrid>
        <w:gridCol w:w="9062"/>
      </w:tblGrid>
      <w:tr w:rsidR="008E713D" w:rsidRPr="00BD66F4" w:rsidTr="00856A12">
        <w:tc>
          <w:tcPr>
            <w:tcW w:w="9062" w:type="dxa"/>
            <w:shd w:val="clear" w:color="auto" w:fill="FF9999"/>
          </w:tcPr>
          <w:p w:rsidR="008E713D" w:rsidRPr="00BD66F4" w:rsidRDefault="008E713D" w:rsidP="00856A1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5. UŁAMKI ZWYKŁE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ułamka jako części całości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zapis ułamka zwykłego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słownie ułamek zwykły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zaznaczać część figury określoną ułamkiem (K–P) 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słownie ułamek zwykły i liczbę mieszaną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ułamki zwykłe o równych mianownikach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pojęcie ułamka jako ilorazu dwóch liczb naturalnych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algorytm dodawania ułamków zwykłych o jednakowych mianownikach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dodawać dwa ułamki zwykłe o tych samych mianownikach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algorytm odejmowania ułamków zwykłych o jednakowych mianownikach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odejmować dwa ułamki zwykłe o tych samych mianownikach (K)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Wymagania  na ocenę dostateczną (oprócz spełnienia wymagań na ocenę dopuszczającą).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za pomocą ułamka umie opisywać część figury lub część zbioru skończonego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zaznaczać część figury określoną ułamkiem (K–P) oraz część zbioru skończonego opisanego ułamkiem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tekstowe, w których do opisu części skończonego zbioru zastosowano ułamki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liczby mieszanej, jako sumy części całkowitej i ułamkowej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za pomocą liczb mieszanych umie opisywać liczebność zbioru skończonego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rozumie, że ułamek, jak każdą liczbę, można przedstawić na osi liczbowej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przedstawiać ułamek zwykły na osi liczbowej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zaznaczać liczby mieszane na osi liczbowej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sposób porównywania ułamków o równych licznikach lub mianownikach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ułamki zwykłe o równych licznikach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ułamka nieskracalnego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algorytm skracania i algorytm rozszerzania ułamków zwykłych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rozumie, że ułamek można zapisać na wiele sposobów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skracać (rozszerzać) ułamki zwykłe do danego licznika lub mianownika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ułamków właściwych i niewłaściwych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odróżniać ułamki właściwe od niewłaściwych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całości na ułamki niewłaściwe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stosować odpowiedniości: dzielna – licznik, dzielnik – mianownik, znak dzielenia – kreska ułamkowa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lastRenderedPageBreak/>
              <w:t>umie przedstawiać ułamki zwykłe w postaci ilorazu liczb naturalnych i odwrotnie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dodawać liczby mieszane o tych samych mianownikach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 zastosowaniem dodawania ułamków zwykłych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rozumie odejmowanie jako działanie odwrotne do dodawania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porównywać różnicowo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odejmować liczby mieszane o tych samych mianownikach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składnik, znając sumę i drugi składnik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z  zastosowaniem odejmowania ułamków zwykłych (P)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 ocenę dobrą (oprócz spełnienia wymagań na ocenę dostateczną).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ułamków do opisu części skończonego zbioru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upływ czasu podany przy pomocy ułamka lub liczby mieszanej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jednostki długości oraz jednostki masy wyrażone częścią innej jednostki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odczytywać współrzędne ułamków i liczb mieszanych na osi liczbowej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ustalać jednostkę na osi liczbowej na podstawie danych o współrzędnych punktów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porównywania ułamków zwykłych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ułamki zwykłe w postaci nieskracalnej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algorytm zamiany liczb mieszanych na ułamki niewłaściwe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liczby mieszane na ułamki niewłaściwe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liczby przedstawione w postaci ułamków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zamiany ułamków zwykłych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sposób wyłączania całości z ułamka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wyłączać całości z ułamków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porządkować liczby przedstawione w postaci ułamków niewłaściwych i liczb mieszanych(R–D)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nawiązujące do dzielenia mniejszej liczby przez większą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dopełniać ułamki do całości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odejmować ułamki od całości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 porównywanie różnicowe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odjemnik, znając odjemną i różnicę (R)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ułamków do opisu części skończonego zbioru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zamiany długości wyrażonych częścią innej jednostki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ustalać jednostkę na osi liczbowej na podstawie danych o współrzędnych punktów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zaznaczać i odczytywać ułamki o różnych mianownikach na jednej osi liczbowej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porównywania ułamków zwykłych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kryptarytmy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liczby mieszane na ułamki niewłaściwe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liczby przedstawione w postaci ułamków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zamiany ułamków zwykłych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porządkować liczby przedstawione w postaci ułamków niewłaściwych i liczb mieszanych(R–D)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nawiązujące do dzielenia mniejszej liczby przez większą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odczytywać na osi liczbowej współrzędne ułamków niewłaściwych i liczb mieszanych o różnych mianownikach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 zastosowaniem dodawania ułamków zwykłych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 porównywanie różnicowe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 zastosowaniem odejmowania ułamków zwykłych (D–W)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ułamków do opisu części skończonego zbioru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zamiany długości wyrażonych częścią innej jednostki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zaznaczać i odczytywać ułamki o różnych mianownikach na jednej osi liczbowej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ułamki zwykłe o różnych licznikach i mianownikach (W)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porównywania ułamków zwykłych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ułamki zwykłe o różnych mianownikach (W)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kryptarytmy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zamiany ułamków zwykłych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nawiązujące do dzielenia mniejszej liczby przez większą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lastRenderedPageBreak/>
              <w:t>umie odczytywać na osi liczbowej współrzędne ułamków niewłaściwych i liczb mieszanych o różnych mianownikach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 zastosowaniem dodawania ułamków zwykłych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 zastosowaniem odejmowania ułamków zwykłych (D–W)</w:t>
            </w:r>
          </w:p>
        </w:tc>
      </w:tr>
    </w:tbl>
    <w:p w:rsidR="008E713D" w:rsidRDefault="008E713D" w:rsidP="008E713D"/>
    <w:tbl>
      <w:tblPr>
        <w:tblStyle w:val="Tabela-Siatka"/>
        <w:tblW w:w="0" w:type="auto"/>
        <w:tblLook w:val="04A0"/>
      </w:tblPr>
      <w:tblGrid>
        <w:gridCol w:w="9062"/>
      </w:tblGrid>
      <w:tr w:rsidR="008E713D" w:rsidRPr="00BD66F4" w:rsidTr="00856A12">
        <w:tc>
          <w:tcPr>
            <w:tcW w:w="9062" w:type="dxa"/>
            <w:shd w:val="clear" w:color="auto" w:fill="FF9999"/>
          </w:tcPr>
          <w:p w:rsidR="008E713D" w:rsidRPr="00BD66F4" w:rsidRDefault="008E713D" w:rsidP="00856A1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6. UŁAMKI DZIESIĘTNE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BD66F4" w:rsidRDefault="008E713D" w:rsidP="00856A12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dwie postaci ułamka dziesiętnego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i odczytywać ułamki dziesiętne (K–P)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dwa ułamki dziesiętne o tej samej liczbie cyfr po przecinku (K–P)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algorytm dodawania pisemnego ułamków dziesiętnych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pamięciowo i pisemnie umie dodawać ułamki dziesiętne o jednakowej liczbie cyfr po przecinku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algorytm odejmowania pisemnego ułamków dziesiętnych (K)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Wymagania  na ocenę dostateczną (oprócz spełnienia wymagań na ocenę dopuszczającą).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nazwy rzędów po przecinku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dziesiątkowy układ pozycyjny z rozszerzeniem na części ułamkowe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i odczytywać ułamki dziesiętne (K–P)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przedstawiać ułamki dziesiętne na osi liczbowej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ułamki dziesiętne na zwykłe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podane kwoty w postaci ułamków dziesiętnych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wyrażenia jednomianowanego i dwumianowanego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zależności pomiędzy jednostkami długości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możliwość przedstawiania długości w różny sposób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zastosować ułamki dziesiętne do wyrażania długości w różnych jednostkach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zależności pomiędzy jednostkami masy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możliwość przedstawiania masy w różny sposób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zastosować ułamki dziesiętne do wyrażania masy w różnych jednostkach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różne sposoby zapisu tych samych liczb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rozumie, że dopisywanie zer na końcu ułamka dziesiętnego ułatwia zamianę jednostek i nie zmienia wartości liczby (P) 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ułamki dziesiętne z  pominięciem końcowych zer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algorytm porównywania ułamków dziesiętnych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dwa ułamki dziesiętne o tej samej liczbie cyfr po przecinku (K–P)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pamięciowo i pisemnie umie dodawać ułamki dziesiętne o różnej liczbie cyfr po przecinku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 zastosowaniem dodawania ułamków dziesiętnych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porównywać różnicowo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odejmować pamięciowo i pisemnie ułamki dziesiętne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sprawdzać poprawność odejmowania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 zastosowaniem odejmowania ułamków zwykłych (P)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Wymagania  na ocenę dobrą (oprócz spełnienia wymagań na ocenę dostateczną).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ułamki dziesiętne, których cyfry spełniają podane warunki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wyrażać długość i masę w różnych jednostkach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wyrażenia dwumianowane na jednomianowane i odwrotnie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porządkować ułamki dziesiętne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dowolne ułamki dziesiętne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wielkości podane w różnych jednostkach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 porównywanie różnicowe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wartości prostych wyrażeń arytmetycznych z uwzględnieniem kolejności działań i nawiasów (R–D)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>Wymagania na ocenę bardzo dobrą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auto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ułamki dziesiętne, których cyfry spełniają podane warunki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wielkości podane w różnych jednostkach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znajdować ułamki spełniające zadane warunki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lastRenderedPageBreak/>
              <w:t>umie rozwiązywać zadania z zastosowaniem dodawania ułamków dziesiętnych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 porównywanie różnicowe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wartości prostych wyrażeń arytmetycznych z uwzględnieniem kolejności działań i nawiasów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rozwiązywać zadania tekstowe z zastosowaniem odejmowania ułamków dziesiętnych (D–W)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współrzędną liczby zaznaczonej na osi liczbowej, mając dane współrzędne dwóch innych liczb (W)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ułamków dziesiętnych (W)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ustalać zależności pomiędzy nietypowymi jednostkami długości (W)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zastosować ułamki dziesiętne do wyrażania masy w różnych jednostkach (W)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znajdować ułamki spełniające zadane warunki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z zastosowaniem dodawania ułamków dziesiętnych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rozwiązywać zadania tekstowe z zastosowaniem odejmowania ułamków dziesiętnych (D–W)</w:t>
            </w:r>
          </w:p>
        </w:tc>
      </w:tr>
    </w:tbl>
    <w:p w:rsidR="008E713D" w:rsidRDefault="008E713D"/>
    <w:p w:rsidR="008E713D" w:rsidRDefault="008E713D"/>
    <w:tbl>
      <w:tblPr>
        <w:tblStyle w:val="Tabela-Siatka"/>
        <w:tblW w:w="0" w:type="auto"/>
        <w:tblLook w:val="04A0"/>
      </w:tblPr>
      <w:tblGrid>
        <w:gridCol w:w="9062"/>
      </w:tblGrid>
      <w:tr w:rsidR="008E713D" w:rsidRPr="00BD66F4" w:rsidTr="00856A12">
        <w:tc>
          <w:tcPr>
            <w:tcW w:w="9062" w:type="dxa"/>
            <w:shd w:val="clear" w:color="auto" w:fill="FF9999"/>
          </w:tcPr>
          <w:p w:rsidR="008E713D" w:rsidRPr="00BD66F4" w:rsidRDefault="008E713D" w:rsidP="00856A12">
            <w:pPr>
              <w:tabs>
                <w:tab w:val="left" w:pos="3570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7. POLA FIGUR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kwadratu jednostkowego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pola jako liczby kwadratów jednostkowych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3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mierzyć pola figur kwadratami jednostkowymi (K)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jednostki pola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3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obliczania pola prostokąta i kwadratu (K)</w:t>
            </w:r>
          </w:p>
          <w:p w:rsidR="008E713D" w:rsidRPr="00BD66F4" w:rsidRDefault="008E713D" w:rsidP="00856A12">
            <w:pPr>
              <w:pStyle w:val="Bezodstpw"/>
              <w:numPr>
                <w:ilvl w:val="0"/>
                <w:numId w:val="3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pola prostokątów i kwadratów (K–P)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Wymagania  na ocenę dostateczną (oprócz spełnienia wymagań na ocenę dopuszczającą). Uczeń:</w:t>
            </w:r>
          </w:p>
        </w:tc>
      </w:tr>
      <w:tr w:rsidR="008E713D" w:rsidRPr="00107C5F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mierzyć pola figur trójkątami jednostkowymi itp.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budować figury z kwadratów jednostkowych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pola prostokątów i kwadratów (K–P)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zależności pomiędzy jednostkami pola (P)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pojęcie ara i hektara (P)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Wymagania  na ocenę dobrą (oprócz spełnienia wymagań na ocenę dostateczną). Uczeń:</w:t>
            </w:r>
          </w:p>
        </w:tc>
      </w:tr>
      <w:tr w:rsidR="008E713D" w:rsidRPr="00107C5F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3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kwadratu, znając jego pole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4"/>
              </w:numPr>
              <w:spacing w:after="0" w:line="240" w:lineRule="auto"/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prostokąta, znając jego pole i długość drugiego boku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zamieniać jednostki pola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4"/>
              </w:numPr>
              <w:spacing w:after="0" w:line="240" w:lineRule="auto"/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porównywać pola figur wyrażone w różnych jednostkach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4"/>
              </w:numPr>
              <w:spacing w:after="0" w:line="240" w:lineRule="auto"/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pola figur złożonych z jednakowych modułów i ich części (R–D)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8E713D" w:rsidRPr="00107C5F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33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pola figur złożonych z kilku prostokątów (D)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3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prostokąta, znając jego pole i długość drugiego boku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zamieniać jednostki pola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3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porównywać pola figur wyrażone w różnych jednostkach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3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szacować pola figur nieregularnych pokrytych siatkami kwadratów jednostkowych (D)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3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pola wielokątów wypełnionych siatkami kwadratów jednostkowych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3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figury o danym polu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3"/>
              </w:numPr>
              <w:spacing w:after="0" w:line="240" w:lineRule="auto"/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układać figury tangramowe (D)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8E713D" w:rsidRPr="00107C5F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pojęcia pola (W)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wskazywać wśród prostokątów ten, którego obwód jest najmniejszy itp. (W)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pola wielokątów wypełnionych siatkami kwadratów jednostkowych (D–W)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figury o danym polu (D–W)</w:t>
            </w:r>
          </w:p>
        </w:tc>
      </w:tr>
    </w:tbl>
    <w:p w:rsidR="008E713D" w:rsidRDefault="008E713D"/>
    <w:tbl>
      <w:tblPr>
        <w:tblStyle w:val="Tabela-Siatka"/>
        <w:tblW w:w="0" w:type="auto"/>
        <w:tblLook w:val="04A0"/>
      </w:tblPr>
      <w:tblGrid>
        <w:gridCol w:w="9062"/>
      </w:tblGrid>
      <w:tr w:rsidR="008E713D" w:rsidRPr="00BD66F4" w:rsidTr="00856A12">
        <w:tc>
          <w:tcPr>
            <w:tcW w:w="9062" w:type="dxa"/>
            <w:shd w:val="clear" w:color="auto" w:fill="FF9999"/>
          </w:tcPr>
          <w:p w:rsidR="008E713D" w:rsidRPr="00BD66F4" w:rsidRDefault="008E713D" w:rsidP="00856A1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lastRenderedPageBreak/>
              <w:t>DZIAŁ 8. PROSTOPADŁOŚCIANY I SZEŚCIANY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BD66F4" w:rsidRDefault="008E713D" w:rsidP="008E713D">
            <w:pPr>
              <w:pStyle w:val="Bezodstpw"/>
              <w:numPr>
                <w:ilvl w:val="0"/>
                <w:numId w:val="40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prostopadłościanu (K)</w:t>
            </w:r>
          </w:p>
          <w:p w:rsidR="008E713D" w:rsidRPr="00BD66F4" w:rsidRDefault="008E713D" w:rsidP="008E713D">
            <w:pPr>
              <w:pStyle w:val="Bezodstpw"/>
              <w:numPr>
                <w:ilvl w:val="0"/>
                <w:numId w:val="40"/>
              </w:numPr>
              <w:ind w:left="171" w:hanging="142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wyróżniać prostopadłościany spośród figur przestrzennych (K)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Wymagania  na ocenę dostateczną (oprócz spełnienia wymagań na ocenę dopuszczającą). Uczeń:</w:t>
            </w:r>
          </w:p>
        </w:tc>
      </w:tr>
      <w:tr w:rsidR="008E713D" w:rsidRPr="00BD66F4" w:rsidTr="00856A12">
        <w:tc>
          <w:tcPr>
            <w:tcW w:w="9062" w:type="dxa"/>
          </w:tcPr>
          <w:p w:rsidR="008E713D" w:rsidRPr="00BD66F4" w:rsidRDefault="008E713D" w:rsidP="008E713D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elementy budowy prostopadłościanu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wyróżniać sześciany spośród figur przestrzennych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wskazywać elementy budowy prostopadłościanu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wskazywać w prostopadłościanie ściany prostopadłe i  równoległe oraz krawędzie prostopadłe i równoległe na modelu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obliczać sumę długości krawędzi sześcianu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pojęcie siatki prostopadłościanu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rysować siatki prostopadłościanów i sześcianów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projektować siatki sześcianów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sklejać modele z zaprojektowanych siatek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BD66F4">
              <w:rPr>
                <w:rFonts w:cstheme="minorHAnsi"/>
                <w:sz w:val="20"/>
                <w:szCs w:val="20"/>
                <w:highlight w:val="lightGray"/>
              </w:rPr>
              <w:t>zna sposób obliczania pól powierzchni prostopadłościanów i sześcianów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BD66F4">
              <w:rPr>
                <w:rFonts w:cstheme="minorHAnsi"/>
                <w:sz w:val="20"/>
                <w:szCs w:val="20"/>
                <w:highlight w:val="lightGray"/>
              </w:rPr>
              <w:t>umie obliczać pola powierzchni sześcianów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BD66F4">
              <w:rPr>
                <w:rFonts w:cstheme="minorHAnsi"/>
                <w:sz w:val="20"/>
                <w:szCs w:val="20"/>
                <w:highlight w:val="lightGray"/>
              </w:rPr>
              <w:t>umie obliczać pola powierzchni prostopadłościanów na podstawie siatki (P)</w:t>
            </w:r>
          </w:p>
          <w:p w:rsidR="008E713D" w:rsidRPr="00BD66F4" w:rsidRDefault="008E713D" w:rsidP="008E713D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sz w:val="20"/>
                <w:szCs w:val="20"/>
                <w:highlight w:val="lightGray"/>
              </w:rPr>
              <w:t>umie rozwiązywać proste zadania tekstowe z zastosowaniem pól powierzchni prostopadłościanów (P)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Wymagania  na ocenę dobrą (oprócz spełnienia wymagań na ocenę dostateczną). Uczeń:</w:t>
            </w:r>
          </w:p>
        </w:tc>
      </w:tr>
      <w:tr w:rsidR="008E713D" w:rsidRPr="00107C5F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sumę długości krawędzi prostopadłościanu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prostopadłościan w rzucie równoległym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wskazywać w prostopadłościanie ściany prostopadłe i  równoległe oraz krawędzie prostopadłe </w:t>
            </w:r>
            <w:r>
              <w:rPr>
                <w:rFonts w:cstheme="minorHAnsi"/>
                <w:iCs/>
                <w:sz w:val="20"/>
                <w:szCs w:val="20"/>
              </w:rPr>
              <w:t>i</w:t>
            </w:r>
            <w:r w:rsidRPr="00107C5F">
              <w:rPr>
                <w:rFonts w:cstheme="minorHAnsi"/>
                <w:iCs/>
                <w:sz w:val="20"/>
                <w:szCs w:val="20"/>
              </w:rPr>
              <w:t> równoległe na rysunku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wymiary prostopadłościanów zbudowanych z sześcianów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szkicować widoki brył składających się z kilku prostopadłościanów lub układać bryły na podstawie ich widoków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krawędzi sześcianu, znając sumę wszystkich jego krawędzi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projektować siatki prostopadłościanów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projektować siatki prostopadłościanów i sześcianów w skali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wskazywać na siatkach ściany prostopadłe i równoległe (R-D)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podawać wymiary prostopadłościanów na podstawie siatek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pola powierzchni prostopadłościanów bez rysunku siatki (R)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 zastosowaniem pól powierzchni prostopadłościanów (R-W)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8E713D" w:rsidRPr="00107C5F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trzeciej krawędzi prostopadłościanu, znając sumę wszystkich jego krawędzi oraz długość dwóch innych (D)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prostopadłościan w rzucie równoległym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 treścią dotyczące długości krawędzi prostopadłościanów (D-W)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wymiary prostopadłościanów zbudowanych z sześcianów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charakteryzować prostopadłościany, mając informacje o części ścian (D)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szkicować widoki brył składających się z kilku prostopadłościanów lub układać bryły na podstawie ich widoków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projektować siatki prostopadłościanów i sześcianów w skali (R–D)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wskazywać na siatkach ściany prostopadłe i równoległe (R-D)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 zastosowaniem pól powierzchni prostopadłościanów (R-W)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długość krawędzi sześcianu, znając jego pole powierzchni (D)</w:t>
            </w:r>
          </w:p>
        </w:tc>
      </w:tr>
      <w:tr w:rsidR="008E713D" w:rsidRPr="00BD66F4" w:rsidTr="00856A12">
        <w:tc>
          <w:tcPr>
            <w:tcW w:w="9062" w:type="dxa"/>
            <w:shd w:val="clear" w:color="auto" w:fill="FFCCCC"/>
          </w:tcPr>
          <w:p w:rsidR="008E713D" w:rsidRPr="00BD66F4" w:rsidRDefault="008E713D" w:rsidP="00856A12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8E713D" w:rsidRPr="00107C5F" w:rsidTr="00856A12">
        <w:tc>
          <w:tcPr>
            <w:tcW w:w="9062" w:type="dxa"/>
          </w:tcPr>
          <w:p w:rsidR="008E713D" w:rsidRPr="00107C5F" w:rsidRDefault="008E713D" w:rsidP="008E713D">
            <w:pPr>
              <w:pStyle w:val="Akapitzlist"/>
              <w:numPr>
                <w:ilvl w:val="0"/>
                <w:numId w:val="36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 treścią dotyczące długości krawędzi prostopadłościanów (D-W)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6"/>
              </w:numPr>
              <w:spacing w:after="0" w:line="240" w:lineRule="auto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stwierdzać, czy rysunek przedstawia siatkę sześcianu (W)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 zastosowaniem pól powierzchni prostopadłościanów (R-W)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pola powierzchni brył złożonych z prostopadłościanów (W)</w:t>
            </w:r>
          </w:p>
          <w:p w:rsidR="008E713D" w:rsidRPr="00107C5F" w:rsidRDefault="008E713D" w:rsidP="008E713D">
            <w:pPr>
              <w:pStyle w:val="Akapitzlist"/>
              <w:numPr>
                <w:ilvl w:val="0"/>
                <w:numId w:val="36"/>
              </w:numPr>
              <w:spacing w:after="0" w:line="240" w:lineRule="auto"/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pole bryły powstałej w wyniku wycięcia sześcianu z prostopadłościanu (W)</w:t>
            </w:r>
          </w:p>
        </w:tc>
      </w:tr>
    </w:tbl>
    <w:p w:rsidR="008E713D" w:rsidRDefault="008E713D"/>
    <w:sectPr w:rsidR="008E713D" w:rsidSect="008E713D">
      <w:footerReference w:type="default" r:id="rId7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02B" w:rsidRDefault="0063402B" w:rsidP="008E713D">
      <w:pPr>
        <w:spacing w:after="0" w:line="240" w:lineRule="auto"/>
      </w:pPr>
      <w:r>
        <w:separator/>
      </w:r>
    </w:p>
  </w:endnote>
  <w:endnote w:type="continuationSeparator" w:id="1">
    <w:p w:rsidR="0063402B" w:rsidRDefault="0063402B" w:rsidP="008E7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Humanist521PL-Roman, 'MS Minch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5937"/>
      <w:docPartObj>
        <w:docPartGallery w:val="Page Numbers (Bottom of Page)"/>
        <w:docPartUnique/>
      </w:docPartObj>
    </w:sdtPr>
    <w:sdtContent>
      <w:p w:rsidR="008E713D" w:rsidRDefault="008E713D">
        <w:pPr>
          <w:pStyle w:val="Stopka"/>
          <w:jc w:val="right"/>
        </w:pPr>
        <w:fldSimple w:instr=" PAGE   \* MERGEFORMAT ">
          <w:r w:rsidR="00033CDA">
            <w:rPr>
              <w:noProof/>
            </w:rPr>
            <w:t>4</w:t>
          </w:r>
        </w:fldSimple>
      </w:p>
    </w:sdtContent>
  </w:sdt>
  <w:p w:rsidR="008E713D" w:rsidRDefault="008E71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02B" w:rsidRDefault="0063402B" w:rsidP="008E713D">
      <w:pPr>
        <w:spacing w:after="0" w:line="240" w:lineRule="auto"/>
      </w:pPr>
      <w:r>
        <w:separator/>
      </w:r>
    </w:p>
  </w:footnote>
  <w:footnote w:type="continuationSeparator" w:id="1">
    <w:p w:rsidR="0063402B" w:rsidRDefault="0063402B" w:rsidP="008E71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0876"/>
    <w:multiLevelType w:val="hybridMultilevel"/>
    <w:tmpl w:val="A9E07E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240EF5"/>
    <w:multiLevelType w:val="hybridMultilevel"/>
    <w:tmpl w:val="FF2244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BA0C1F"/>
    <w:multiLevelType w:val="hybridMultilevel"/>
    <w:tmpl w:val="7C068B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84A3D17"/>
    <w:multiLevelType w:val="hybridMultilevel"/>
    <w:tmpl w:val="C562EC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9A40485"/>
    <w:multiLevelType w:val="hybridMultilevel"/>
    <w:tmpl w:val="2598A3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C0F4128"/>
    <w:multiLevelType w:val="hybridMultilevel"/>
    <w:tmpl w:val="BB30D0B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D9B37B2"/>
    <w:multiLevelType w:val="hybridMultilevel"/>
    <w:tmpl w:val="EE4A248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683A1F"/>
    <w:multiLevelType w:val="hybridMultilevel"/>
    <w:tmpl w:val="E5ACA9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F81779F"/>
    <w:multiLevelType w:val="hybridMultilevel"/>
    <w:tmpl w:val="9E34A5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0F65BCB"/>
    <w:multiLevelType w:val="hybridMultilevel"/>
    <w:tmpl w:val="8490E89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4663EC6"/>
    <w:multiLevelType w:val="hybridMultilevel"/>
    <w:tmpl w:val="D570B22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4E36043"/>
    <w:multiLevelType w:val="hybridMultilevel"/>
    <w:tmpl w:val="856E2F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FD1923"/>
    <w:multiLevelType w:val="hybridMultilevel"/>
    <w:tmpl w:val="F0D2620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73406D8"/>
    <w:multiLevelType w:val="hybridMultilevel"/>
    <w:tmpl w:val="97DEC08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8554F79"/>
    <w:multiLevelType w:val="hybridMultilevel"/>
    <w:tmpl w:val="3266FD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8D759AB"/>
    <w:multiLevelType w:val="hybridMultilevel"/>
    <w:tmpl w:val="5C769A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AC311A0"/>
    <w:multiLevelType w:val="hybridMultilevel"/>
    <w:tmpl w:val="C7A0EC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FF42B11"/>
    <w:multiLevelType w:val="hybridMultilevel"/>
    <w:tmpl w:val="BAAE1A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1E41BD3"/>
    <w:multiLevelType w:val="hybridMultilevel"/>
    <w:tmpl w:val="23A838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6F67C84"/>
    <w:multiLevelType w:val="hybridMultilevel"/>
    <w:tmpl w:val="6E5E74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7B36CCA"/>
    <w:multiLevelType w:val="hybridMultilevel"/>
    <w:tmpl w:val="B7301F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B1D4FB0"/>
    <w:multiLevelType w:val="hybridMultilevel"/>
    <w:tmpl w:val="CAF471B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D2958AA"/>
    <w:multiLevelType w:val="hybridMultilevel"/>
    <w:tmpl w:val="51E2CF1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EED324F"/>
    <w:multiLevelType w:val="hybridMultilevel"/>
    <w:tmpl w:val="96384E06"/>
    <w:lvl w:ilvl="0" w:tplc="04150001">
      <w:start w:val="1"/>
      <w:numFmt w:val="bullet"/>
      <w:lvlText w:val=""/>
      <w:lvlJc w:val="left"/>
      <w:pPr>
        <w:ind w:left="6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24">
    <w:nsid w:val="52ED1665"/>
    <w:multiLevelType w:val="hybridMultilevel"/>
    <w:tmpl w:val="CB02C0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4200C14"/>
    <w:multiLevelType w:val="hybridMultilevel"/>
    <w:tmpl w:val="0E1ED4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64F6BC1"/>
    <w:multiLevelType w:val="hybridMultilevel"/>
    <w:tmpl w:val="2EE2E77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B091EE4"/>
    <w:multiLevelType w:val="hybridMultilevel"/>
    <w:tmpl w:val="8AF0A6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B6030F5"/>
    <w:multiLevelType w:val="hybridMultilevel"/>
    <w:tmpl w:val="EBF6F4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E577781"/>
    <w:multiLevelType w:val="hybridMultilevel"/>
    <w:tmpl w:val="D6900A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3F753FF"/>
    <w:multiLevelType w:val="hybridMultilevel"/>
    <w:tmpl w:val="3968DC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5B77A5D"/>
    <w:multiLevelType w:val="hybridMultilevel"/>
    <w:tmpl w:val="4412C6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5F76FDF"/>
    <w:multiLevelType w:val="hybridMultilevel"/>
    <w:tmpl w:val="1890C9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7B441B3"/>
    <w:multiLevelType w:val="hybridMultilevel"/>
    <w:tmpl w:val="5D0AA9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C7F09EE"/>
    <w:multiLevelType w:val="hybridMultilevel"/>
    <w:tmpl w:val="58063B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4E83F11"/>
    <w:multiLevelType w:val="hybridMultilevel"/>
    <w:tmpl w:val="50EE13A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97253F5"/>
    <w:multiLevelType w:val="hybridMultilevel"/>
    <w:tmpl w:val="430C89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ABA0B25"/>
    <w:multiLevelType w:val="hybridMultilevel"/>
    <w:tmpl w:val="88B4C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C7F5A24"/>
    <w:multiLevelType w:val="hybridMultilevel"/>
    <w:tmpl w:val="A1DACC3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E810196"/>
    <w:multiLevelType w:val="hybridMultilevel"/>
    <w:tmpl w:val="2B2A4A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14"/>
  </w:num>
  <w:num w:numId="5">
    <w:abstractNumId w:val="15"/>
  </w:num>
  <w:num w:numId="6">
    <w:abstractNumId w:val="26"/>
  </w:num>
  <w:num w:numId="7">
    <w:abstractNumId w:val="1"/>
  </w:num>
  <w:num w:numId="8">
    <w:abstractNumId w:val="18"/>
  </w:num>
  <w:num w:numId="9">
    <w:abstractNumId w:val="6"/>
  </w:num>
  <w:num w:numId="10">
    <w:abstractNumId w:val="27"/>
  </w:num>
  <w:num w:numId="11">
    <w:abstractNumId w:val="37"/>
  </w:num>
  <w:num w:numId="12">
    <w:abstractNumId w:val="20"/>
  </w:num>
  <w:num w:numId="13">
    <w:abstractNumId w:val="7"/>
  </w:num>
  <w:num w:numId="14">
    <w:abstractNumId w:val="17"/>
  </w:num>
  <w:num w:numId="15">
    <w:abstractNumId w:val="29"/>
  </w:num>
  <w:num w:numId="16">
    <w:abstractNumId w:val="5"/>
  </w:num>
  <w:num w:numId="17">
    <w:abstractNumId w:val="0"/>
  </w:num>
  <w:num w:numId="18">
    <w:abstractNumId w:val="31"/>
  </w:num>
  <w:num w:numId="19">
    <w:abstractNumId w:val="25"/>
  </w:num>
  <w:num w:numId="20">
    <w:abstractNumId w:val="39"/>
  </w:num>
  <w:num w:numId="21">
    <w:abstractNumId w:val="9"/>
  </w:num>
  <w:num w:numId="22">
    <w:abstractNumId w:val="38"/>
  </w:num>
  <w:num w:numId="23">
    <w:abstractNumId w:val="32"/>
  </w:num>
  <w:num w:numId="24">
    <w:abstractNumId w:val="8"/>
  </w:num>
  <w:num w:numId="25">
    <w:abstractNumId w:val="16"/>
  </w:num>
  <w:num w:numId="26">
    <w:abstractNumId w:val="3"/>
  </w:num>
  <w:num w:numId="27">
    <w:abstractNumId w:val="2"/>
  </w:num>
  <w:num w:numId="28">
    <w:abstractNumId w:val="12"/>
  </w:num>
  <w:num w:numId="29">
    <w:abstractNumId w:val="10"/>
  </w:num>
  <w:num w:numId="30">
    <w:abstractNumId w:val="30"/>
  </w:num>
  <w:num w:numId="31">
    <w:abstractNumId w:val="22"/>
  </w:num>
  <w:num w:numId="32">
    <w:abstractNumId w:val="4"/>
  </w:num>
  <w:num w:numId="33">
    <w:abstractNumId w:val="13"/>
  </w:num>
  <w:num w:numId="34">
    <w:abstractNumId w:val="28"/>
  </w:num>
  <w:num w:numId="35">
    <w:abstractNumId w:val="35"/>
  </w:num>
  <w:num w:numId="36">
    <w:abstractNumId w:val="21"/>
  </w:num>
  <w:num w:numId="37">
    <w:abstractNumId w:val="19"/>
  </w:num>
  <w:num w:numId="38">
    <w:abstractNumId w:val="11"/>
  </w:num>
  <w:num w:numId="39">
    <w:abstractNumId w:val="24"/>
  </w:num>
  <w:num w:numId="40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713D"/>
    <w:rsid w:val="00033CDA"/>
    <w:rsid w:val="000D294B"/>
    <w:rsid w:val="001B653B"/>
    <w:rsid w:val="002500B9"/>
    <w:rsid w:val="0063402B"/>
    <w:rsid w:val="00744F20"/>
    <w:rsid w:val="007B2B94"/>
    <w:rsid w:val="008E713D"/>
    <w:rsid w:val="00937498"/>
    <w:rsid w:val="00F17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713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E713D"/>
    <w:pPr>
      <w:suppressAutoHyphens/>
      <w:autoSpaceDN w:val="0"/>
      <w:spacing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8E713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8E71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E71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E71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E713D"/>
  </w:style>
  <w:style w:type="paragraph" w:styleId="Stopka">
    <w:name w:val="footer"/>
    <w:basedOn w:val="Normalny"/>
    <w:link w:val="StopkaZnak"/>
    <w:uiPriority w:val="99"/>
    <w:unhideWhenUsed/>
    <w:rsid w:val="008E71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71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5751</Words>
  <Characters>34511</Characters>
  <Application>Microsoft Office Word</Application>
  <DocSecurity>0</DocSecurity>
  <Lines>287</Lines>
  <Paragraphs>80</Paragraphs>
  <ScaleCrop>false</ScaleCrop>
  <Company/>
  <LinksUpToDate>false</LinksUpToDate>
  <CharactersWithSpaces>40182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2025-09-01T11:28:00Z</dcterms:created>
  <dcterms:modified xsi:type="dcterms:W3CDTF">2025-09-01T11:38:00Z</dcterms:modified>
</cp:coreProperties>
</file>