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4E3A0" w14:textId="77777777" w:rsidR="00C662FF" w:rsidRDefault="00C662FF"/>
    <w:tbl>
      <w:tblPr>
        <w:tblStyle w:val="TableNormal"/>
        <w:tblW w:w="1602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982"/>
        <w:gridCol w:w="2551"/>
        <w:gridCol w:w="2935"/>
        <w:gridCol w:w="2594"/>
        <w:gridCol w:w="2693"/>
      </w:tblGrid>
      <w:tr w:rsidR="00C662FF" w:rsidRPr="00C662FF" w14:paraId="4B9C201F" w14:textId="77777777" w:rsidTr="00B63B0E">
        <w:trPr>
          <w:trHeight w:val="380"/>
          <w:jc w:val="center"/>
        </w:trPr>
        <w:tc>
          <w:tcPr>
            <w:tcW w:w="16024" w:type="dxa"/>
            <w:gridSpan w:val="6"/>
            <w:shd w:val="clear" w:color="auto" w:fill="auto"/>
            <w:vAlign w:val="center"/>
          </w:tcPr>
          <w:p w14:paraId="20FE12ED" w14:textId="77777777" w:rsidR="00C662FF" w:rsidRDefault="00C662FF" w:rsidP="003754A6">
            <w:pPr>
              <w:pStyle w:val="TableParagraph"/>
              <w:spacing w:before="89"/>
              <w:ind w:left="4975" w:right="4975" w:firstLine="0"/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</w:p>
          <w:p w14:paraId="71875C2F" w14:textId="70E875DA" w:rsidR="00C662FF" w:rsidRDefault="00C662FF" w:rsidP="003754A6">
            <w:pPr>
              <w:pStyle w:val="TableParagraph"/>
              <w:spacing w:before="89"/>
              <w:ind w:left="4975" w:right="4975" w:firstLine="0"/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C662FF">
              <w:rPr>
                <w:rFonts w:ascii="Bookman Old Style" w:hAnsi="Bookman Old Style" w:cs="Times New Roman"/>
                <w:b/>
                <w:color w:val="000000" w:themeColor="text1"/>
              </w:rPr>
              <w:t>WYMAGANIA EDUKACYJNE  -  BIOLOGIA  -  KLASA 5</w:t>
            </w:r>
          </w:p>
          <w:p w14:paraId="7E4C2E60" w14:textId="5D849B09" w:rsidR="00C662FF" w:rsidRPr="00C662FF" w:rsidRDefault="00C662FF" w:rsidP="003754A6">
            <w:pPr>
              <w:pStyle w:val="TableParagraph"/>
              <w:spacing w:before="89"/>
              <w:ind w:left="4975" w:right="4975" w:firstLine="0"/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</w:p>
        </w:tc>
      </w:tr>
      <w:tr w:rsidR="00F63744" w:rsidRPr="00C662FF" w14:paraId="7363CF62" w14:textId="77777777" w:rsidTr="00D91014">
        <w:trPr>
          <w:trHeight w:val="380"/>
          <w:jc w:val="center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380E5695" w14:textId="77777777" w:rsidR="00F63744" w:rsidRPr="00C662FF" w:rsidRDefault="00F63744" w:rsidP="003754A6">
            <w:pPr>
              <w:pStyle w:val="TableParagraph"/>
              <w:ind w:left="613" w:right="613" w:firstLine="0"/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C662FF">
              <w:rPr>
                <w:rFonts w:ascii="Bookman Old Style" w:hAnsi="Bookman Old Style" w:cs="Times New Roman"/>
                <w:b/>
                <w:color w:val="000000" w:themeColor="text1"/>
              </w:rPr>
              <w:t>Temat</w:t>
            </w:r>
          </w:p>
        </w:tc>
        <w:tc>
          <w:tcPr>
            <w:tcW w:w="13755" w:type="dxa"/>
            <w:gridSpan w:val="5"/>
            <w:shd w:val="clear" w:color="auto" w:fill="auto"/>
          </w:tcPr>
          <w:p w14:paraId="191C7290" w14:textId="77777777" w:rsidR="00F63744" w:rsidRPr="00C662FF" w:rsidRDefault="00F63744" w:rsidP="003754A6">
            <w:pPr>
              <w:pStyle w:val="TableParagraph"/>
              <w:spacing w:before="89"/>
              <w:ind w:left="4975" w:right="4975" w:firstLine="0"/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C662FF">
              <w:rPr>
                <w:rFonts w:ascii="Bookman Old Style" w:hAnsi="Bookman Old Style" w:cs="Times New Roman"/>
                <w:b/>
                <w:color w:val="000000" w:themeColor="text1"/>
              </w:rPr>
              <w:t>Poziom wymagań</w:t>
            </w:r>
          </w:p>
        </w:tc>
      </w:tr>
      <w:tr w:rsidR="00F63744" w:rsidRPr="00C662FF" w14:paraId="756556C2" w14:textId="77777777" w:rsidTr="00D91014">
        <w:trPr>
          <w:trHeight w:val="380"/>
          <w:jc w:val="center"/>
        </w:trPr>
        <w:tc>
          <w:tcPr>
            <w:tcW w:w="2269" w:type="dxa"/>
            <w:vMerge/>
            <w:shd w:val="clear" w:color="auto" w:fill="auto"/>
          </w:tcPr>
          <w:p w14:paraId="47B8A95D" w14:textId="77777777" w:rsidR="00F63744" w:rsidRPr="00C662FF" w:rsidRDefault="00F63744" w:rsidP="003754A6">
            <w:pPr>
              <w:rPr>
                <w:rFonts w:ascii="Bookman Old Style" w:hAnsi="Bookman Old Style" w:cs="Times New Roman"/>
                <w:b/>
                <w:color w:val="000000" w:themeColor="text1"/>
              </w:rPr>
            </w:pPr>
          </w:p>
        </w:tc>
        <w:tc>
          <w:tcPr>
            <w:tcW w:w="2982" w:type="dxa"/>
            <w:shd w:val="clear" w:color="auto" w:fill="auto"/>
          </w:tcPr>
          <w:p w14:paraId="12462483" w14:textId="77777777" w:rsidR="00F63744" w:rsidRPr="00C662FF" w:rsidRDefault="00F63744" w:rsidP="003754A6">
            <w:pPr>
              <w:pStyle w:val="TableParagraph"/>
              <w:spacing w:before="87"/>
              <w:ind w:left="334" w:firstLine="0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C662FF">
              <w:rPr>
                <w:rFonts w:ascii="Bookman Old Style" w:hAnsi="Bookman Old Style" w:cs="Times New Roman"/>
                <w:b/>
                <w:color w:val="000000" w:themeColor="text1"/>
              </w:rPr>
              <w:t>ocena dopuszczająca</w:t>
            </w:r>
          </w:p>
        </w:tc>
        <w:tc>
          <w:tcPr>
            <w:tcW w:w="2551" w:type="dxa"/>
            <w:shd w:val="clear" w:color="auto" w:fill="auto"/>
          </w:tcPr>
          <w:p w14:paraId="27F37342" w14:textId="77777777" w:rsidR="00F63744" w:rsidRPr="00C662FF" w:rsidRDefault="00F63744" w:rsidP="00C662FF">
            <w:pPr>
              <w:pStyle w:val="TableParagraph"/>
              <w:spacing w:before="87"/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C662FF">
              <w:rPr>
                <w:rFonts w:ascii="Bookman Old Style" w:hAnsi="Bookman Old Style" w:cs="Times New Roman"/>
                <w:b/>
                <w:color w:val="000000" w:themeColor="text1"/>
              </w:rPr>
              <w:t>ocena dostateczna</w:t>
            </w:r>
          </w:p>
        </w:tc>
        <w:tc>
          <w:tcPr>
            <w:tcW w:w="2935" w:type="dxa"/>
            <w:shd w:val="clear" w:color="auto" w:fill="auto"/>
          </w:tcPr>
          <w:p w14:paraId="41997142" w14:textId="77777777" w:rsidR="00F63744" w:rsidRPr="00C662FF" w:rsidRDefault="00F63744" w:rsidP="003754A6">
            <w:pPr>
              <w:pStyle w:val="TableParagraph"/>
              <w:spacing w:before="87"/>
              <w:ind w:left="656" w:firstLine="0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C662FF">
              <w:rPr>
                <w:rFonts w:ascii="Bookman Old Style" w:hAnsi="Bookman Old Style" w:cs="Times New Roman"/>
                <w:b/>
                <w:color w:val="000000" w:themeColor="text1"/>
              </w:rPr>
              <w:t>ocena dobra</w:t>
            </w:r>
          </w:p>
        </w:tc>
        <w:tc>
          <w:tcPr>
            <w:tcW w:w="2594" w:type="dxa"/>
            <w:shd w:val="clear" w:color="auto" w:fill="auto"/>
          </w:tcPr>
          <w:p w14:paraId="369AD95A" w14:textId="77777777" w:rsidR="00F63744" w:rsidRPr="00C662FF" w:rsidRDefault="00F63744" w:rsidP="00C662FF">
            <w:pPr>
              <w:pStyle w:val="TableParagraph"/>
              <w:spacing w:before="87"/>
              <w:ind w:left="0" w:firstLine="0"/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C662FF">
              <w:rPr>
                <w:rFonts w:ascii="Bookman Old Style" w:hAnsi="Bookman Old Style" w:cs="Times New Roman"/>
                <w:b/>
                <w:color w:val="000000" w:themeColor="text1"/>
              </w:rPr>
              <w:t>ocena bardzo dobra</w:t>
            </w:r>
          </w:p>
        </w:tc>
        <w:tc>
          <w:tcPr>
            <w:tcW w:w="2693" w:type="dxa"/>
            <w:shd w:val="clear" w:color="auto" w:fill="auto"/>
          </w:tcPr>
          <w:p w14:paraId="6D912C82" w14:textId="77777777" w:rsidR="00F63744" w:rsidRPr="00C662FF" w:rsidRDefault="00F63744" w:rsidP="003754A6">
            <w:pPr>
              <w:pStyle w:val="TableParagraph"/>
              <w:spacing w:before="87"/>
              <w:ind w:left="576" w:firstLine="0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C662FF">
              <w:rPr>
                <w:rFonts w:ascii="Bookman Old Style" w:hAnsi="Bookman Old Style" w:cs="Times New Roman"/>
                <w:b/>
                <w:color w:val="000000" w:themeColor="text1"/>
              </w:rPr>
              <w:t>ocena celująca</w:t>
            </w:r>
          </w:p>
        </w:tc>
      </w:tr>
      <w:tr w:rsidR="00F63744" w:rsidRPr="00C662FF" w14:paraId="6550B861" w14:textId="77777777" w:rsidTr="00D91014">
        <w:trPr>
          <w:trHeight w:val="2052"/>
          <w:jc w:val="center"/>
        </w:trPr>
        <w:tc>
          <w:tcPr>
            <w:tcW w:w="2269" w:type="dxa"/>
            <w:shd w:val="clear" w:color="auto" w:fill="auto"/>
          </w:tcPr>
          <w:p w14:paraId="5CD40FDB" w14:textId="77777777" w:rsidR="00F63744" w:rsidRPr="00C662FF" w:rsidRDefault="00F63744" w:rsidP="003754A6">
            <w:pPr>
              <w:spacing w:before="62"/>
              <w:ind w:left="56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C662FF">
              <w:rPr>
                <w:rFonts w:ascii="Bookman Old Style" w:hAnsi="Bookman Old Style" w:cs="Times New Roman"/>
                <w:b/>
                <w:color w:val="000000" w:themeColor="text1"/>
              </w:rPr>
              <w:t>1. Biologia jako nauka</w:t>
            </w:r>
          </w:p>
          <w:p w14:paraId="4E71321A" w14:textId="77777777" w:rsidR="00F63744" w:rsidRPr="00C662FF" w:rsidRDefault="00F63744" w:rsidP="003754A6">
            <w:pPr>
              <w:pStyle w:val="TableParagraph"/>
              <w:spacing w:before="52"/>
              <w:ind w:left="49" w:firstLine="0"/>
              <w:rPr>
                <w:rFonts w:ascii="Bookman Old Style" w:hAnsi="Bookman Old Style" w:cs="Times New Roman"/>
                <w:b/>
                <w:color w:val="000000" w:themeColor="text1"/>
              </w:rPr>
            </w:pPr>
          </w:p>
        </w:tc>
        <w:tc>
          <w:tcPr>
            <w:tcW w:w="2982" w:type="dxa"/>
            <w:shd w:val="clear" w:color="auto" w:fill="auto"/>
          </w:tcPr>
          <w:p w14:paraId="679BFEB6" w14:textId="77777777" w:rsidR="00F63744" w:rsidRPr="00C662FF" w:rsidRDefault="00F63744" w:rsidP="003754A6">
            <w:pPr>
              <w:pStyle w:val="TableParagraph"/>
              <w:spacing w:before="52" w:line="206" w:lineRule="exact"/>
              <w:ind w:left="51" w:firstLine="0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Uczeń:</w:t>
            </w:r>
          </w:p>
          <w:p w14:paraId="66878234" w14:textId="77777777" w:rsidR="00F63744" w:rsidRPr="00C662FF" w:rsidRDefault="00F63744" w:rsidP="00171F42">
            <w:pPr>
              <w:numPr>
                <w:ilvl w:val="0"/>
                <w:numId w:val="6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wskazuje biologię jako naukę o organizmach</w:t>
            </w:r>
          </w:p>
          <w:p w14:paraId="779AE8EB" w14:textId="77777777" w:rsidR="00F63744" w:rsidRPr="00C662FF" w:rsidRDefault="00F63744" w:rsidP="00171F42">
            <w:pPr>
              <w:numPr>
                <w:ilvl w:val="0"/>
                <w:numId w:val="6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wymienia czynności życiowe organizmów</w:t>
            </w:r>
          </w:p>
          <w:p w14:paraId="0CE66C05" w14:textId="77777777" w:rsidR="00F63744" w:rsidRPr="00C662FF" w:rsidRDefault="00F63744" w:rsidP="00171F42">
            <w:pPr>
              <w:numPr>
                <w:ilvl w:val="0"/>
                <w:numId w:val="6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podaje przykłady dziedzin biologii</w:t>
            </w:r>
          </w:p>
        </w:tc>
        <w:tc>
          <w:tcPr>
            <w:tcW w:w="2551" w:type="dxa"/>
            <w:shd w:val="clear" w:color="auto" w:fill="auto"/>
          </w:tcPr>
          <w:p w14:paraId="7ECABDF9" w14:textId="77777777" w:rsidR="00F63744" w:rsidRPr="00C662FF" w:rsidRDefault="00F63744" w:rsidP="003754A6">
            <w:pPr>
              <w:pStyle w:val="TableParagraph"/>
              <w:spacing w:before="52" w:line="206" w:lineRule="exact"/>
              <w:ind w:left="51" w:firstLine="0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Uczeń:</w:t>
            </w:r>
          </w:p>
          <w:p w14:paraId="42E70892" w14:textId="77777777" w:rsidR="00F63744" w:rsidRPr="00C662FF" w:rsidRDefault="00F63744" w:rsidP="00171F42">
            <w:pPr>
              <w:numPr>
                <w:ilvl w:val="0"/>
                <w:numId w:val="5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określa przedmiot badań biologii jako nauki</w:t>
            </w:r>
          </w:p>
          <w:p w14:paraId="3440A07B" w14:textId="77777777" w:rsidR="00F63744" w:rsidRPr="00C662FF" w:rsidRDefault="00F63744" w:rsidP="00171F42">
            <w:pPr>
              <w:numPr>
                <w:ilvl w:val="0"/>
                <w:numId w:val="5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opisuje wskazane cechy organizmów</w:t>
            </w:r>
          </w:p>
          <w:p w14:paraId="2E59678D" w14:textId="77777777" w:rsidR="00F63744" w:rsidRPr="00C662FF" w:rsidRDefault="00F63744" w:rsidP="00171F42">
            <w:pPr>
              <w:numPr>
                <w:ilvl w:val="0"/>
                <w:numId w:val="5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wyjaśnia, czym zajmuje się wskazana dziedzina biologii</w:t>
            </w:r>
          </w:p>
        </w:tc>
        <w:tc>
          <w:tcPr>
            <w:tcW w:w="2935" w:type="dxa"/>
            <w:shd w:val="clear" w:color="auto" w:fill="auto"/>
          </w:tcPr>
          <w:p w14:paraId="36E65009" w14:textId="77777777" w:rsidR="00F63744" w:rsidRPr="00C662FF" w:rsidRDefault="00F63744" w:rsidP="003754A6">
            <w:pPr>
              <w:pStyle w:val="TableParagraph"/>
              <w:spacing w:before="52" w:line="206" w:lineRule="exact"/>
              <w:ind w:left="51" w:firstLine="0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Uczeń:</w:t>
            </w:r>
          </w:p>
          <w:p w14:paraId="3C992B82" w14:textId="77777777" w:rsidR="00F63744" w:rsidRPr="00C662FF" w:rsidRDefault="00F63744" w:rsidP="00171F42">
            <w:pPr>
              <w:numPr>
                <w:ilvl w:val="0"/>
                <w:numId w:val="4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wykazuje cechy wspólne organizmów</w:t>
            </w:r>
          </w:p>
          <w:p w14:paraId="5B26E394" w14:textId="77777777" w:rsidR="00F63744" w:rsidRPr="00C662FF" w:rsidRDefault="00F63744" w:rsidP="00171F42">
            <w:pPr>
              <w:numPr>
                <w:ilvl w:val="0"/>
                <w:numId w:val="4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opisuje czynności życiowe organizmów</w:t>
            </w:r>
          </w:p>
          <w:p w14:paraId="7DF59E4C" w14:textId="77777777" w:rsidR="00F63744" w:rsidRPr="00C662FF" w:rsidRDefault="00F63744" w:rsidP="003754A6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auto"/>
          </w:tcPr>
          <w:p w14:paraId="52C6BB46" w14:textId="77777777" w:rsidR="00F63744" w:rsidRPr="00C662FF" w:rsidRDefault="00F63744" w:rsidP="003754A6">
            <w:pPr>
              <w:pStyle w:val="TableParagraph"/>
              <w:spacing w:before="52" w:line="206" w:lineRule="exact"/>
              <w:ind w:left="51" w:firstLine="0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Uczeń:</w:t>
            </w:r>
          </w:p>
          <w:p w14:paraId="2D0B5B66" w14:textId="77777777" w:rsidR="00F63744" w:rsidRPr="00C662FF" w:rsidRDefault="00F63744" w:rsidP="00171F42">
            <w:pPr>
              <w:numPr>
                <w:ilvl w:val="0"/>
                <w:numId w:val="3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charakteryzuje wszystkie czynności życiowe organizmów</w:t>
            </w:r>
          </w:p>
          <w:p w14:paraId="27BE3245" w14:textId="77777777" w:rsidR="00F63744" w:rsidRPr="00C662FF" w:rsidRDefault="00F63744" w:rsidP="00171F42">
            <w:pPr>
              <w:numPr>
                <w:ilvl w:val="0"/>
                <w:numId w:val="3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 xml:space="preserve">wymienia hierarchicznie poziomy budowy organizmu roślinnego </w:t>
            </w: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br/>
              <w:t>i organizmu zwierzęcego</w:t>
            </w:r>
          </w:p>
          <w:p w14:paraId="469B4F37" w14:textId="77777777" w:rsidR="00F63744" w:rsidRPr="00C662FF" w:rsidRDefault="00F63744" w:rsidP="00171F42">
            <w:pPr>
              <w:numPr>
                <w:ilvl w:val="0"/>
                <w:numId w:val="3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charakteryzuje wybrane dziedziny biologii</w:t>
            </w:r>
          </w:p>
        </w:tc>
        <w:tc>
          <w:tcPr>
            <w:tcW w:w="2693" w:type="dxa"/>
            <w:shd w:val="clear" w:color="auto" w:fill="auto"/>
          </w:tcPr>
          <w:p w14:paraId="4F3ADC21" w14:textId="77777777" w:rsidR="00F63744" w:rsidRPr="00C662FF" w:rsidRDefault="00F63744" w:rsidP="003754A6">
            <w:pPr>
              <w:pStyle w:val="TableParagraph"/>
              <w:spacing w:before="52" w:line="206" w:lineRule="exact"/>
              <w:ind w:left="51" w:firstLine="0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Uczeń:</w:t>
            </w:r>
          </w:p>
          <w:p w14:paraId="201BAE17" w14:textId="77777777" w:rsidR="00F63744" w:rsidRPr="00C662FF" w:rsidRDefault="00F63744" w:rsidP="00171F42">
            <w:pPr>
              <w:numPr>
                <w:ilvl w:val="0"/>
                <w:numId w:val="7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wykazuje jedność budowy organizmów</w:t>
            </w:r>
          </w:p>
          <w:p w14:paraId="60F26280" w14:textId="77777777" w:rsidR="00F63744" w:rsidRPr="00C662FF" w:rsidRDefault="00F63744" w:rsidP="00171F42">
            <w:pPr>
              <w:numPr>
                <w:ilvl w:val="0"/>
                <w:numId w:val="7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 xml:space="preserve">porównuje poziomy organizacji organizmów u roślin </w:t>
            </w: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br/>
              <w:t>i zwierząt</w:t>
            </w:r>
          </w:p>
          <w:p w14:paraId="4DB9A08A" w14:textId="37A5ABD9" w:rsidR="00F63744" w:rsidRPr="00C662FF" w:rsidRDefault="00F63744" w:rsidP="00171F42">
            <w:pPr>
              <w:numPr>
                <w:ilvl w:val="0"/>
                <w:numId w:val="7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charakteryzuje wszystkie dziedziny biologii</w:t>
            </w:r>
          </w:p>
        </w:tc>
      </w:tr>
      <w:tr w:rsidR="00F63744" w:rsidRPr="00C662FF" w14:paraId="38704CB4" w14:textId="77777777" w:rsidTr="00D91014">
        <w:trPr>
          <w:trHeight w:val="1980"/>
          <w:jc w:val="center"/>
        </w:trPr>
        <w:tc>
          <w:tcPr>
            <w:tcW w:w="2269" w:type="dxa"/>
            <w:shd w:val="clear" w:color="auto" w:fill="auto"/>
          </w:tcPr>
          <w:p w14:paraId="742EDA6E" w14:textId="77777777" w:rsidR="00F63744" w:rsidRPr="00C662FF" w:rsidRDefault="00F63744" w:rsidP="003754A6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C662FF">
              <w:rPr>
                <w:rFonts w:ascii="Bookman Old Style" w:hAnsi="Bookman Old Style" w:cs="Times New Roman"/>
                <w:b/>
                <w:color w:val="000000" w:themeColor="text1"/>
              </w:rPr>
              <w:t>2. Jak poznawać biologię?</w:t>
            </w:r>
          </w:p>
          <w:p w14:paraId="447EA7DF" w14:textId="77777777" w:rsidR="00F63744" w:rsidRPr="00C662FF" w:rsidRDefault="00F63744" w:rsidP="003754A6">
            <w:pPr>
              <w:pStyle w:val="TableParagraph"/>
              <w:spacing w:before="61" w:line="235" w:lineRule="auto"/>
              <w:ind w:left="220" w:hanging="172"/>
              <w:rPr>
                <w:rFonts w:ascii="Bookman Old Style" w:hAnsi="Bookman Old Style" w:cs="Times New Roman"/>
                <w:b/>
                <w:color w:val="000000" w:themeColor="text1"/>
              </w:rPr>
            </w:pPr>
          </w:p>
        </w:tc>
        <w:tc>
          <w:tcPr>
            <w:tcW w:w="2982" w:type="dxa"/>
            <w:shd w:val="clear" w:color="auto" w:fill="auto"/>
          </w:tcPr>
          <w:p w14:paraId="49FADDDE" w14:textId="77777777" w:rsidR="00F63744" w:rsidRPr="00C662FF" w:rsidRDefault="00F63744" w:rsidP="00171F42">
            <w:pPr>
              <w:numPr>
                <w:ilvl w:val="0"/>
                <w:numId w:val="2"/>
              </w:numPr>
              <w:tabs>
                <w:tab w:val="left" w:pos="227"/>
              </w:tabs>
              <w:spacing w:before="62" w:line="206" w:lineRule="exact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wskazuje obserwacje</w:t>
            </w:r>
          </w:p>
          <w:p w14:paraId="381E6EE8" w14:textId="77777777" w:rsidR="00F63744" w:rsidRPr="00C662FF" w:rsidRDefault="00F63744" w:rsidP="003754A6">
            <w:pPr>
              <w:spacing w:before="2" w:line="235" w:lineRule="auto"/>
              <w:ind w:left="226" w:right="148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i doświadczenia jako źródła wiedzy biologicznej</w:t>
            </w:r>
          </w:p>
          <w:p w14:paraId="02918B48" w14:textId="77777777" w:rsidR="00F63744" w:rsidRPr="00C662FF" w:rsidRDefault="00F63744" w:rsidP="00171F42">
            <w:pPr>
              <w:numPr>
                <w:ilvl w:val="0"/>
                <w:numId w:val="2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wymienia źródła wiedzy biologicznej</w:t>
            </w:r>
          </w:p>
          <w:p w14:paraId="24990A32" w14:textId="77777777" w:rsidR="00F63744" w:rsidRPr="00C662FF" w:rsidRDefault="00F63744" w:rsidP="00171F42">
            <w:pPr>
              <w:numPr>
                <w:ilvl w:val="0"/>
                <w:numId w:val="2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z pomocą nauczyciela przeprowadza doświadczenie metodą naukową</w:t>
            </w:r>
          </w:p>
          <w:p w14:paraId="1E28ED1F" w14:textId="77777777" w:rsidR="00F63744" w:rsidRPr="00C662FF" w:rsidRDefault="00F63744" w:rsidP="003754A6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231D7749" w14:textId="77777777" w:rsidR="00F63744" w:rsidRPr="00C662FF" w:rsidRDefault="00F63744" w:rsidP="00171F42">
            <w:pPr>
              <w:numPr>
                <w:ilvl w:val="0"/>
                <w:numId w:val="2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 xml:space="preserve">porównuje obserwację </w:t>
            </w: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br/>
              <w:t>z doświadczeniem jako źródła wiedzy biologicznej</w:t>
            </w:r>
          </w:p>
          <w:p w14:paraId="3C75E7C3" w14:textId="77777777" w:rsidR="00F63744" w:rsidRPr="00C662FF" w:rsidRDefault="00F63744" w:rsidP="00171F42">
            <w:pPr>
              <w:numPr>
                <w:ilvl w:val="0"/>
                <w:numId w:val="2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korzysta ze źródeł wiedzy wskazanych przez nauczyciela</w:t>
            </w:r>
          </w:p>
          <w:p w14:paraId="1248FF2E" w14:textId="77777777" w:rsidR="00F63744" w:rsidRPr="00C662FF" w:rsidRDefault="00F63744" w:rsidP="00171F42">
            <w:pPr>
              <w:numPr>
                <w:ilvl w:val="0"/>
                <w:numId w:val="2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z niewielką pomocą nauczyciela przeprowadza doświadczenie metodą naukową</w:t>
            </w:r>
          </w:p>
        </w:tc>
        <w:tc>
          <w:tcPr>
            <w:tcW w:w="2935" w:type="dxa"/>
            <w:shd w:val="clear" w:color="auto" w:fill="auto"/>
          </w:tcPr>
          <w:p w14:paraId="15724B4D" w14:textId="77777777" w:rsidR="00F63744" w:rsidRPr="00C662FF" w:rsidRDefault="00F63744" w:rsidP="00171F42">
            <w:pPr>
              <w:numPr>
                <w:ilvl w:val="0"/>
                <w:numId w:val="2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na podstawie opisu przeprowadza doświadczenie metodą naukową</w:t>
            </w:r>
          </w:p>
          <w:p w14:paraId="5CBF764E" w14:textId="77777777" w:rsidR="00F63744" w:rsidRPr="00C662FF" w:rsidRDefault="00F63744" w:rsidP="00171F42">
            <w:pPr>
              <w:numPr>
                <w:ilvl w:val="0"/>
                <w:numId w:val="2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rozróżnia próbę kontrolną i próbę badawczą</w:t>
            </w:r>
          </w:p>
          <w:p w14:paraId="382A640E" w14:textId="77777777" w:rsidR="00F63744" w:rsidRPr="00C662FF" w:rsidRDefault="00F63744" w:rsidP="00171F42">
            <w:pPr>
              <w:numPr>
                <w:ilvl w:val="0"/>
                <w:numId w:val="2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opisuje źródła wiedzy biologicznej</w:t>
            </w:r>
          </w:p>
          <w:p w14:paraId="4D4D3F22" w14:textId="77777777" w:rsidR="00F63744" w:rsidRPr="00C662FF" w:rsidRDefault="00F63744" w:rsidP="00171F42">
            <w:pPr>
              <w:numPr>
                <w:ilvl w:val="0"/>
                <w:numId w:val="2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wymienia cechy dobrego badacza</w:t>
            </w:r>
          </w:p>
        </w:tc>
        <w:tc>
          <w:tcPr>
            <w:tcW w:w="2594" w:type="dxa"/>
            <w:shd w:val="clear" w:color="auto" w:fill="auto"/>
          </w:tcPr>
          <w:p w14:paraId="277BD139" w14:textId="77777777" w:rsidR="00F63744" w:rsidRPr="00C662FF" w:rsidRDefault="00F63744" w:rsidP="00171F42">
            <w:pPr>
              <w:numPr>
                <w:ilvl w:val="0"/>
                <w:numId w:val="2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wykazuje zalety metody naukowej</w:t>
            </w:r>
          </w:p>
          <w:p w14:paraId="54163153" w14:textId="77777777" w:rsidR="00F63744" w:rsidRPr="00C662FF" w:rsidRDefault="00F63744" w:rsidP="00171F42">
            <w:pPr>
              <w:numPr>
                <w:ilvl w:val="0"/>
                <w:numId w:val="2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samodzielnie przeprowadza doświadczenie metodą naukową</w:t>
            </w:r>
          </w:p>
          <w:p w14:paraId="2EBD12D0" w14:textId="77777777" w:rsidR="00F63744" w:rsidRPr="00C662FF" w:rsidRDefault="00F63744" w:rsidP="00171F42">
            <w:pPr>
              <w:numPr>
                <w:ilvl w:val="0"/>
                <w:numId w:val="2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charakteryzuje cechy dobrego badacza</w:t>
            </w:r>
          </w:p>
        </w:tc>
        <w:tc>
          <w:tcPr>
            <w:tcW w:w="2693" w:type="dxa"/>
            <w:shd w:val="clear" w:color="auto" w:fill="auto"/>
          </w:tcPr>
          <w:p w14:paraId="26877C39" w14:textId="77777777" w:rsidR="00F63744" w:rsidRPr="00C662FF" w:rsidRDefault="00F63744" w:rsidP="00171F42">
            <w:pPr>
              <w:numPr>
                <w:ilvl w:val="0"/>
                <w:numId w:val="1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 xml:space="preserve">planuje </w:t>
            </w: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br/>
              <w:t>i przeprowadza doświadczenie metodą naukową</w:t>
            </w:r>
          </w:p>
          <w:p w14:paraId="36B55533" w14:textId="77777777" w:rsidR="00F63744" w:rsidRPr="00C662FF" w:rsidRDefault="00F63744" w:rsidP="00171F42">
            <w:pPr>
              <w:numPr>
                <w:ilvl w:val="0"/>
                <w:numId w:val="1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krytycznie analizuje informacje pochodzące z różnych źródeł wiedzy biologicznej</w:t>
            </w:r>
          </w:p>
          <w:p w14:paraId="65924BBC" w14:textId="69BE676A" w:rsidR="00F63744" w:rsidRPr="00C662FF" w:rsidRDefault="00F63744" w:rsidP="00171F42">
            <w:pPr>
              <w:tabs>
                <w:tab w:val="left" w:pos="226"/>
              </w:tabs>
              <w:spacing w:before="3" w:line="235" w:lineRule="auto"/>
              <w:ind w:left="220" w:right="398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</w:tr>
      <w:tr w:rsidR="00F63744" w:rsidRPr="00C662FF" w14:paraId="40C76A5B" w14:textId="77777777" w:rsidTr="00C662FF">
        <w:trPr>
          <w:trHeight w:val="1266"/>
          <w:jc w:val="center"/>
        </w:trPr>
        <w:tc>
          <w:tcPr>
            <w:tcW w:w="2269" w:type="dxa"/>
            <w:shd w:val="clear" w:color="auto" w:fill="auto"/>
          </w:tcPr>
          <w:p w14:paraId="5055C55C" w14:textId="21215DC3" w:rsidR="00F63744" w:rsidRPr="00C662FF" w:rsidRDefault="00F63744" w:rsidP="00F63744">
            <w:pPr>
              <w:spacing w:before="65" w:line="235" w:lineRule="auto"/>
              <w:ind w:left="227" w:right="500" w:hanging="172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C662FF">
              <w:rPr>
                <w:rFonts w:ascii="Bookman Old Style" w:hAnsi="Bookman Old Style" w:cs="Times New Roman"/>
                <w:b/>
                <w:color w:val="000000" w:themeColor="text1"/>
              </w:rPr>
              <w:t>3. Obserwacje mikroskopo</w:t>
            </w:r>
            <w:r w:rsidR="00D91014" w:rsidRPr="00C662FF">
              <w:rPr>
                <w:rFonts w:ascii="Bookman Old Style" w:hAnsi="Bookman Old Style" w:cs="Times New Roman"/>
                <w:b/>
                <w:color w:val="000000" w:themeColor="text1"/>
              </w:rPr>
              <w:t>w</w:t>
            </w:r>
            <w:r w:rsidRPr="00C662FF">
              <w:rPr>
                <w:rFonts w:ascii="Bookman Old Style" w:hAnsi="Bookman Old Style" w:cs="Times New Roman"/>
                <w:b/>
                <w:color w:val="000000" w:themeColor="text1"/>
              </w:rPr>
              <w:t>e</w:t>
            </w:r>
          </w:p>
          <w:p w14:paraId="74D727D6" w14:textId="77777777" w:rsidR="00F63744" w:rsidRPr="00C662FF" w:rsidRDefault="00F63744" w:rsidP="00F63744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="Bookman Old Style" w:hAnsi="Bookman Old Style" w:cs="Times New Roman"/>
                <w:b/>
                <w:color w:val="000000" w:themeColor="text1"/>
              </w:rPr>
            </w:pPr>
          </w:p>
        </w:tc>
        <w:tc>
          <w:tcPr>
            <w:tcW w:w="2982" w:type="dxa"/>
            <w:shd w:val="clear" w:color="auto" w:fill="auto"/>
          </w:tcPr>
          <w:p w14:paraId="7D202052" w14:textId="05814DBE" w:rsidR="00F63744" w:rsidRPr="00C662FF" w:rsidRDefault="00F63744" w:rsidP="00F63744">
            <w:pPr>
              <w:numPr>
                <w:ilvl w:val="0"/>
                <w:numId w:val="2"/>
              </w:numPr>
              <w:tabs>
                <w:tab w:val="left" w:pos="227"/>
              </w:tabs>
              <w:spacing w:before="62" w:line="206" w:lineRule="exact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obserwuje pod mikroskopem preparaty przygotowane przez nauczyciela</w:t>
            </w:r>
          </w:p>
        </w:tc>
        <w:tc>
          <w:tcPr>
            <w:tcW w:w="2551" w:type="dxa"/>
            <w:shd w:val="clear" w:color="auto" w:fill="auto"/>
          </w:tcPr>
          <w:p w14:paraId="4C90140A" w14:textId="77777777" w:rsidR="00F63744" w:rsidRPr="00C662FF" w:rsidRDefault="00F63744" w:rsidP="00F63744">
            <w:pPr>
              <w:numPr>
                <w:ilvl w:val="0"/>
                <w:numId w:val="2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nazywa wskazane przez nauczyciela części mikroskopu optycznego</w:t>
            </w:r>
          </w:p>
          <w:p w14:paraId="4E5DAF4E" w14:textId="77777777" w:rsidR="00F63744" w:rsidRPr="00C662FF" w:rsidRDefault="00F63744" w:rsidP="00F63744">
            <w:pPr>
              <w:numPr>
                <w:ilvl w:val="0"/>
                <w:numId w:val="2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z pomocą nauczyciela wykonuje proste preparaty mikroskopowe</w:t>
            </w:r>
          </w:p>
          <w:p w14:paraId="5484D310" w14:textId="7B1B1DD9" w:rsidR="00F63744" w:rsidRPr="00C662FF" w:rsidRDefault="00F63744" w:rsidP="00F63744">
            <w:pPr>
              <w:numPr>
                <w:ilvl w:val="0"/>
                <w:numId w:val="2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lastRenderedPageBreak/>
              <w:t xml:space="preserve">oblicza powiększenie obrazu mikroskopu </w:t>
            </w:r>
          </w:p>
        </w:tc>
        <w:tc>
          <w:tcPr>
            <w:tcW w:w="2935" w:type="dxa"/>
            <w:shd w:val="clear" w:color="auto" w:fill="auto"/>
          </w:tcPr>
          <w:p w14:paraId="5A54F7DB" w14:textId="77777777" w:rsidR="00F63744" w:rsidRPr="00C662FF" w:rsidRDefault="00F63744" w:rsidP="00F63744">
            <w:pPr>
              <w:numPr>
                <w:ilvl w:val="0"/>
                <w:numId w:val="2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lastRenderedPageBreak/>
              <w:t>samodzielnie opisuje budowę mikroskopu optycznego</w:t>
            </w:r>
          </w:p>
          <w:p w14:paraId="08B5674D" w14:textId="77777777" w:rsidR="00F63744" w:rsidRPr="00C662FF" w:rsidRDefault="00F63744" w:rsidP="00F63744">
            <w:pPr>
              <w:numPr>
                <w:ilvl w:val="0"/>
                <w:numId w:val="2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samodzielnie wykonuje preparaty mikroskopowe</w:t>
            </w:r>
          </w:p>
          <w:p w14:paraId="06A1EE99" w14:textId="77777777" w:rsidR="00F63744" w:rsidRPr="00C662FF" w:rsidRDefault="00F63744" w:rsidP="00C662FF">
            <w:pPr>
              <w:tabs>
                <w:tab w:val="left" w:pos="226"/>
              </w:tabs>
              <w:spacing w:before="65" w:line="235" w:lineRule="auto"/>
              <w:ind w:left="221" w:right="468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auto"/>
          </w:tcPr>
          <w:p w14:paraId="3248A72D" w14:textId="49702370" w:rsidR="00F63744" w:rsidRPr="00C662FF" w:rsidRDefault="00F63744" w:rsidP="00C662FF">
            <w:pPr>
              <w:numPr>
                <w:ilvl w:val="0"/>
                <w:numId w:val="2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charakteryzuje funkcje</w:t>
            </w:r>
            <w:r w:rsid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wskazywanych części mikroskopu optycznego w kolejności tworzenia się obrazu obiektu</w:t>
            </w:r>
          </w:p>
          <w:p w14:paraId="0D4B18A2" w14:textId="284237A6" w:rsidR="00F63744" w:rsidRPr="00C662FF" w:rsidRDefault="00F63744" w:rsidP="00F63744">
            <w:pPr>
              <w:numPr>
                <w:ilvl w:val="0"/>
                <w:numId w:val="2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 xml:space="preserve">wykonuje preparaty </w:t>
            </w: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lastRenderedPageBreak/>
              <w:t xml:space="preserve">mikroskopowe, nastawia ostrość mikroskopu, rysuje obraz widziany pod mikroskopem </w:t>
            </w:r>
          </w:p>
        </w:tc>
        <w:tc>
          <w:tcPr>
            <w:tcW w:w="2693" w:type="dxa"/>
            <w:shd w:val="clear" w:color="auto" w:fill="auto"/>
          </w:tcPr>
          <w:p w14:paraId="0F5DAE07" w14:textId="77777777" w:rsidR="00F63744" w:rsidRPr="00C662FF" w:rsidRDefault="00F63744" w:rsidP="00F63744">
            <w:pPr>
              <w:numPr>
                <w:ilvl w:val="0"/>
                <w:numId w:val="1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lastRenderedPageBreak/>
              <w:t xml:space="preserve">sprawnie posługuje się mikroskopem optycznym, </w:t>
            </w:r>
          </w:p>
          <w:p w14:paraId="17EA0A67" w14:textId="77777777" w:rsidR="00F63744" w:rsidRPr="00C662FF" w:rsidRDefault="00F63744" w:rsidP="00F63744">
            <w:pPr>
              <w:numPr>
                <w:ilvl w:val="0"/>
                <w:numId w:val="1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 xml:space="preserve">samodzielnie wykonuje preparaty, rysuje dokładny obraz obiektu obserwowanego pod </w:t>
            </w: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lastRenderedPageBreak/>
              <w:t>mikroskopem</w:t>
            </w:r>
          </w:p>
          <w:p w14:paraId="14FCC968" w14:textId="77777777" w:rsidR="00F63744" w:rsidRPr="00C662FF" w:rsidRDefault="00F63744" w:rsidP="00F63744">
            <w:pPr>
              <w:numPr>
                <w:ilvl w:val="0"/>
                <w:numId w:val="1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</w:tr>
      <w:tr w:rsidR="00F63744" w:rsidRPr="00C662FF" w14:paraId="4CDD556E" w14:textId="77777777" w:rsidTr="00D91014">
        <w:trPr>
          <w:trHeight w:val="1980"/>
          <w:jc w:val="center"/>
        </w:trPr>
        <w:tc>
          <w:tcPr>
            <w:tcW w:w="2269" w:type="dxa"/>
            <w:shd w:val="clear" w:color="auto" w:fill="auto"/>
          </w:tcPr>
          <w:p w14:paraId="3488B21B" w14:textId="77777777" w:rsidR="00F63744" w:rsidRPr="00C662FF" w:rsidRDefault="00F63744" w:rsidP="00F63744">
            <w:pPr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C662FF">
              <w:rPr>
                <w:rFonts w:ascii="Bookman Old Style" w:hAnsi="Bookman Old Style" w:cs="Times New Roman"/>
                <w:b/>
                <w:color w:val="000000" w:themeColor="text1"/>
              </w:rPr>
              <w:lastRenderedPageBreak/>
              <w:t>4. Hierarchiczna budowa organizmów</w:t>
            </w:r>
          </w:p>
          <w:p w14:paraId="7B25890D" w14:textId="77777777" w:rsidR="00F63744" w:rsidRPr="00C662FF" w:rsidRDefault="00F63744" w:rsidP="00F63744">
            <w:pPr>
              <w:rPr>
                <w:rFonts w:ascii="Bookman Old Style" w:hAnsi="Bookman Old Style" w:cs="Times New Roman"/>
                <w:b/>
                <w:color w:val="000000" w:themeColor="text1"/>
              </w:rPr>
            </w:pPr>
          </w:p>
          <w:p w14:paraId="6A07B05B" w14:textId="77777777" w:rsidR="00F63744" w:rsidRPr="00C662FF" w:rsidRDefault="00F63744" w:rsidP="00F63744">
            <w:pPr>
              <w:rPr>
                <w:rFonts w:ascii="Bookman Old Style" w:hAnsi="Bookman Old Style" w:cs="Times New Roman"/>
                <w:b/>
                <w:color w:val="000000" w:themeColor="text1"/>
              </w:rPr>
            </w:pPr>
          </w:p>
          <w:p w14:paraId="44057DFB" w14:textId="77777777" w:rsidR="00F63744" w:rsidRPr="00C662FF" w:rsidRDefault="00F63744" w:rsidP="00F63744">
            <w:pPr>
              <w:rPr>
                <w:rFonts w:ascii="Bookman Old Style" w:hAnsi="Bookman Old Style" w:cs="Times New Roman"/>
                <w:b/>
                <w:color w:val="000000" w:themeColor="text1"/>
              </w:rPr>
            </w:pPr>
          </w:p>
          <w:p w14:paraId="21BEE7BE" w14:textId="77777777" w:rsidR="00F63744" w:rsidRPr="00C662FF" w:rsidRDefault="00F63744" w:rsidP="00F63744">
            <w:pPr>
              <w:rPr>
                <w:rFonts w:ascii="Bookman Old Style" w:hAnsi="Bookman Old Style" w:cs="Times New Roman"/>
                <w:b/>
                <w:color w:val="000000" w:themeColor="text1"/>
              </w:rPr>
            </w:pPr>
          </w:p>
          <w:p w14:paraId="33CD2A88" w14:textId="77777777" w:rsidR="00F63744" w:rsidRPr="00C662FF" w:rsidRDefault="00F63744" w:rsidP="00F63744">
            <w:pPr>
              <w:rPr>
                <w:rFonts w:ascii="Bookman Old Style" w:hAnsi="Bookman Old Style" w:cs="Times New Roman"/>
                <w:b/>
                <w:color w:val="000000" w:themeColor="text1"/>
              </w:rPr>
            </w:pPr>
          </w:p>
          <w:p w14:paraId="51AC956F" w14:textId="77777777" w:rsidR="00F63744" w:rsidRPr="00C662FF" w:rsidRDefault="00F63744" w:rsidP="00F63744">
            <w:pPr>
              <w:spacing w:before="65" w:line="235" w:lineRule="auto"/>
              <w:ind w:left="227" w:right="500" w:hanging="172"/>
              <w:rPr>
                <w:rFonts w:ascii="Bookman Old Style" w:hAnsi="Bookman Old Style" w:cs="Times New Roman"/>
                <w:b/>
                <w:color w:val="000000" w:themeColor="text1"/>
              </w:rPr>
            </w:pPr>
          </w:p>
        </w:tc>
        <w:tc>
          <w:tcPr>
            <w:tcW w:w="2982" w:type="dxa"/>
            <w:shd w:val="clear" w:color="auto" w:fill="auto"/>
          </w:tcPr>
          <w:p w14:paraId="60E57A52" w14:textId="77777777" w:rsidR="00F63744" w:rsidRPr="00C662FF" w:rsidRDefault="00F63744" w:rsidP="00F63744">
            <w:pPr>
              <w:numPr>
                <w:ilvl w:val="0"/>
                <w:numId w:val="12"/>
              </w:numPr>
              <w:tabs>
                <w:tab w:val="left" w:pos="226"/>
              </w:tabs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wskazuje   komórki jako podstawowej jednostki życia</w:t>
            </w:r>
          </w:p>
          <w:p w14:paraId="64EDA255" w14:textId="77777777" w:rsidR="00F63744" w:rsidRPr="00C662FF" w:rsidRDefault="00F63744" w:rsidP="00F63744">
            <w:pPr>
              <w:numPr>
                <w:ilvl w:val="0"/>
                <w:numId w:val="2"/>
              </w:numPr>
              <w:tabs>
                <w:tab w:val="left" w:pos="227"/>
              </w:tabs>
              <w:spacing w:before="62" w:line="206" w:lineRule="exact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0B797D02" w14:textId="5E92909A" w:rsidR="00F63744" w:rsidRPr="00C662FF" w:rsidRDefault="00F63744" w:rsidP="00F63744">
            <w:pPr>
              <w:numPr>
                <w:ilvl w:val="0"/>
                <w:numId w:val="2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wymienia elementy stopniowego komplikowania się organizmu roślinnego lub zwierzęcego</w:t>
            </w:r>
          </w:p>
        </w:tc>
        <w:tc>
          <w:tcPr>
            <w:tcW w:w="2935" w:type="dxa"/>
            <w:shd w:val="clear" w:color="auto" w:fill="auto"/>
          </w:tcPr>
          <w:p w14:paraId="4EBD7F4E" w14:textId="37C2449B" w:rsidR="00F63744" w:rsidRPr="00C662FF" w:rsidRDefault="00F63744" w:rsidP="00F63744">
            <w:pPr>
              <w:numPr>
                <w:ilvl w:val="0"/>
                <w:numId w:val="2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wymienia elementy stopniowego komplikowania się organizmu roślinnego i zwierzęcego</w:t>
            </w:r>
            <w:r w:rsidRPr="00C662FF">
              <w:rPr>
                <w:rFonts w:ascii="Bookman Old Style" w:hAnsi="Bookman Old Style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94" w:type="dxa"/>
            <w:shd w:val="clear" w:color="auto" w:fill="auto"/>
          </w:tcPr>
          <w:p w14:paraId="56C9BB69" w14:textId="32CEADED" w:rsidR="00F63744" w:rsidRPr="00C662FF" w:rsidRDefault="00F63744" w:rsidP="00F63744">
            <w:pPr>
              <w:numPr>
                <w:ilvl w:val="0"/>
                <w:numId w:val="2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omawia  na  ilustracji stopniowe komplikowania się budowy organizmów  zwierzęcych i  roślinnych, zwracając uwagę na różnicę organizmu roślinnego i zwierzęcego</w:t>
            </w:r>
          </w:p>
        </w:tc>
        <w:tc>
          <w:tcPr>
            <w:tcW w:w="2693" w:type="dxa"/>
            <w:shd w:val="clear" w:color="auto" w:fill="auto"/>
          </w:tcPr>
          <w:p w14:paraId="3DF318BE" w14:textId="77777777" w:rsidR="00F63744" w:rsidRPr="00C662FF" w:rsidRDefault="00F63744" w:rsidP="00F63744">
            <w:pPr>
              <w:numPr>
                <w:ilvl w:val="0"/>
                <w:numId w:val="12"/>
              </w:numPr>
              <w:tabs>
                <w:tab w:val="left" w:pos="226"/>
              </w:tabs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analizuje na  ilustracji stopniowe komplikowania się budowy organizmów  zwierzęcych i  roślinnych</w:t>
            </w:r>
          </w:p>
          <w:p w14:paraId="14279073" w14:textId="77777777" w:rsidR="00F63744" w:rsidRPr="00C662FF" w:rsidRDefault="00F63744" w:rsidP="00F63744">
            <w:pPr>
              <w:tabs>
                <w:tab w:val="left" w:pos="226"/>
              </w:tabs>
              <w:spacing w:before="65" w:line="235" w:lineRule="auto"/>
              <w:ind w:left="220" w:right="250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</w:tr>
      <w:tr w:rsidR="00F63744" w:rsidRPr="00C662FF" w14:paraId="5B4C6CC5" w14:textId="77777777" w:rsidTr="00D91014">
        <w:trPr>
          <w:trHeight w:val="1980"/>
          <w:jc w:val="center"/>
        </w:trPr>
        <w:tc>
          <w:tcPr>
            <w:tcW w:w="2269" w:type="dxa"/>
            <w:shd w:val="clear" w:color="auto" w:fill="auto"/>
          </w:tcPr>
          <w:p w14:paraId="3ACA927D" w14:textId="77777777" w:rsidR="00F63744" w:rsidRPr="00C662FF" w:rsidRDefault="00F63744" w:rsidP="00F63744">
            <w:pPr>
              <w:spacing w:before="65" w:line="235" w:lineRule="auto"/>
              <w:ind w:left="227" w:right="348" w:hanging="172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C662FF">
              <w:rPr>
                <w:rFonts w:ascii="Bookman Old Style" w:hAnsi="Bookman Old Style" w:cs="Times New Roman"/>
                <w:b/>
                <w:color w:val="000000" w:themeColor="text1"/>
              </w:rPr>
              <w:t>5. Budowa komórki zwierzęcej</w:t>
            </w:r>
          </w:p>
          <w:p w14:paraId="6C0D3586" w14:textId="77777777" w:rsidR="00F63744" w:rsidRPr="00C662FF" w:rsidRDefault="00F63744" w:rsidP="00F63744">
            <w:pPr>
              <w:spacing w:before="65" w:line="235" w:lineRule="auto"/>
              <w:ind w:left="227" w:right="500" w:hanging="172"/>
              <w:rPr>
                <w:rFonts w:ascii="Bookman Old Style" w:hAnsi="Bookman Old Style" w:cs="Times New Roman"/>
                <w:b/>
                <w:color w:val="000000" w:themeColor="text1"/>
              </w:rPr>
            </w:pPr>
          </w:p>
        </w:tc>
        <w:tc>
          <w:tcPr>
            <w:tcW w:w="2982" w:type="dxa"/>
            <w:shd w:val="clear" w:color="auto" w:fill="auto"/>
          </w:tcPr>
          <w:p w14:paraId="08628969" w14:textId="77777777" w:rsidR="00F63744" w:rsidRPr="00C662FF" w:rsidRDefault="00F63744" w:rsidP="00F63744">
            <w:pPr>
              <w:numPr>
                <w:ilvl w:val="0"/>
                <w:numId w:val="10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wskazuje komórkę jako podstawową jednostkę życia</w:t>
            </w:r>
          </w:p>
          <w:p w14:paraId="473E4195" w14:textId="77777777" w:rsidR="00F63744" w:rsidRPr="00C662FF" w:rsidRDefault="00F63744" w:rsidP="00F63744">
            <w:pPr>
              <w:numPr>
                <w:ilvl w:val="0"/>
                <w:numId w:val="10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podaje przykłady organizmów jedno-</w:t>
            </w:r>
          </w:p>
          <w:p w14:paraId="3A66D310" w14:textId="77777777" w:rsidR="00F63744" w:rsidRPr="00C662FF" w:rsidRDefault="00F63744" w:rsidP="00F63744">
            <w:pPr>
              <w:spacing w:line="204" w:lineRule="exact"/>
              <w:ind w:left="226" w:right="92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i wielokomórkowych</w:t>
            </w:r>
          </w:p>
          <w:p w14:paraId="15BBCFCD" w14:textId="77777777" w:rsidR="00F63744" w:rsidRPr="00C662FF" w:rsidRDefault="00F63744" w:rsidP="00F63744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  <w:p w14:paraId="51CB3A88" w14:textId="77777777" w:rsidR="00F63744" w:rsidRPr="00C662FF" w:rsidRDefault="00F63744" w:rsidP="00F63744">
            <w:pPr>
              <w:tabs>
                <w:tab w:val="left" w:pos="227"/>
              </w:tabs>
              <w:spacing w:before="62" w:line="206" w:lineRule="exact"/>
              <w:ind w:left="221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611FADC8" w14:textId="77777777" w:rsidR="00F63744" w:rsidRPr="00C662FF" w:rsidRDefault="00F63744" w:rsidP="00F63744">
            <w:pPr>
              <w:numPr>
                <w:ilvl w:val="0"/>
                <w:numId w:val="10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wyjaśnia, dlaczego komórkę nazywamy podstawową jednostką organizmu</w:t>
            </w:r>
          </w:p>
          <w:p w14:paraId="175AC858" w14:textId="77777777" w:rsidR="00F63744" w:rsidRPr="00C662FF" w:rsidRDefault="00F63744" w:rsidP="00F63744">
            <w:pPr>
              <w:numPr>
                <w:ilvl w:val="0"/>
                <w:numId w:val="10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wymienia organelle komórki zwierzęcej</w:t>
            </w:r>
          </w:p>
          <w:p w14:paraId="10C4A705" w14:textId="77777777" w:rsidR="00F63744" w:rsidRPr="00C662FF" w:rsidRDefault="00F63744" w:rsidP="00F63744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  <w:p w14:paraId="7C916020" w14:textId="77777777" w:rsidR="00F63744" w:rsidRPr="00C662FF" w:rsidRDefault="00F63744" w:rsidP="00F63744">
            <w:pPr>
              <w:tabs>
                <w:tab w:val="left" w:pos="226"/>
              </w:tabs>
              <w:spacing w:before="65" w:line="235" w:lineRule="auto"/>
              <w:ind w:left="221" w:right="243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35" w:type="dxa"/>
            <w:shd w:val="clear" w:color="auto" w:fill="auto"/>
          </w:tcPr>
          <w:p w14:paraId="6348367E" w14:textId="77777777" w:rsidR="00F63744" w:rsidRPr="00C662FF" w:rsidRDefault="00F63744" w:rsidP="00F63744">
            <w:pPr>
              <w:numPr>
                <w:ilvl w:val="0"/>
                <w:numId w:val="10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opisuje kształty komórek zwierzęcych</w:t>
            </w:r>
          </w:p>
          <w:p w14:paraId="645F6B25" w14:textId="77777777" w:rsidR="00F63744" w:rsidRPr="00C662FF" w:rsidRDefault="00F63744" w:rsidP="00F63744">
            <w:pPr>
              <w:numPr>
                <w:ilvl w:val="0"/>
                <w:numId w:val="10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opisuje budowę komórki zwierzęcej na podstawie ilustracji</w:t>
            </w:r>
          </w:p>
          <w:p w14:paraId="70219AF7" w14:textId="77777777" w:rsidR="00F63744" w:rsidRPr="00C662FF" w:rsidRDefault="00F63744" w:rsidP="00F63744">
            <w:p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left="221" w:right="273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auto"/>
          </w:tcPr>
          <w:p w14:paraId="3B9E4F72" w14:textId="77777777" w:rsidR="00F63744" w:rsidRPr="00C662FF" w:rsidRDefault="00F63744" w:rsidP="00F63744">
            <w:pPr>
              <w:numPr>
                <w:ilvl w:val="0"/>
                <w:numId w:val="10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rozpoznaje na ilustracji elementy budowy komórki zwierzęcej i omawia ich funkcje</w:t>
            </w:r>
          </w:p>
          <w:p w14:paraId="5442F2EF" w14:textId="435A9C8F" w:rsidR="00F63744" w:rsidRPr="00C662FF" w:rsidRDefault="00F63744" w:rsidP="00F63744">
            <w:pPr>
              <w:numPr>
                <w:ilvl w:val="0"/>
                <w:numId w:val="2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rozpoznaje organelle komórki zwierzęcej i rysuje jej obraz mikroskopowy</w:t>
            </w:r>
          </w:p>
        </w:tc>
        <w:tc>
          <w:tcPr>
            <w:tcW w:w="2693" w:type="dxa"/>
            <w:shd w:val="clear" w:color="auto" w:fill="auto"/>
          </w:tcPr>
          <w:p w14:paraId="0634F31E" w14:textId="77777777" w:rsidR="00F63744" w:rsidRPr="00C662FF" w:rsidRDefault="00F63744" w:rsidP="00F63744">
            <w:pPr>
              <w:numPr>
                <w:ilvl w:val="0"/>
                <w:numId w:val="10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z dowolnego materiału tworzy model komórki, zachowując cechy organelli</w:t>
            </w:r>
          </w:p>
          <w:p w14:paraId="276EA8BF" w14:textId="77777777" w:rsidR="00F63744" w:rsidRPr="00C662FF" w:rsidRDefault="00F63744" w:rsidP="00F63744">
            <w:pPr>
              <w:tabs>
                <w:tab w:val="left" w:pos="226"/>
              </w:tabs>
              <w:spacing w:before="65" w:line="235" w:lineRule="auto"/>
              <w:ind w:left="220" w:right="250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</w:tr>
      <w:tr w:rsidR="00F63744" w:rsidRPr="00C662FF" w14:paraId="1A19C02B" w14:textId="77777777" w:rsidTr="00D91014">
        <w:trPr>
          <w:trHeight w:val="1980"/>
          <w:jc w:val="center"/>
        </w:trPr>
        <w:tc>
          <w:tcPr>
            <w:tcW w:w="2269" w:type="dxa"/>
            <w:shd w:val="clear" w:color="auto" w:fill="auto"/>
          </w:tcPr>
          <w:p w14:paraId="76D96612" w14:textId="77777777" w:rsidR="00F63744" w:rsidRPr="00C662FF" w:rsidRDefault="00F63744" w:rsidP="00F63744">
            <w:pPr>
              <w:spacing w:before="65" w:line="235" w:lineRule="auto"/>
              <w:ind w:left="227" w:right="157" w:hanging="172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C662FF">
              <w:rPr>
                <w:rFonts w:ascii="Bookman Old Style" w:hAnsi="Bookman Old Style" w:cs="Times New Roman"/>
                <w:b/>
                <w:color w:val="000000" w:themeColor="text1"/>
              </w:rPr>
              <w:t xml:space="preserve">6. Komórka roślinna i bakteryjna </w:t>
            </w:r>
          </w:p>
          <w:p w14:paraId="3698CD77" w14:textId="77777777" w:rsidR="00F63744" w:rsidRPr="00C662FF" w:rsidRDefault="00F63744" w:rsidP="00F63744">
            <w:pPr>
              <w:spacing w:before="65" w:line="235" w:lineRule="auto"/>
              <w:ind w:left="227" w:right="500" w:hanging="172"/>
              <w:rPr>
                <w:rFonts w:ascii="Bookman Old Style" w:hAnsi="Bookman Old Style" w:cs="Times New Roman"/>
                <w:b/>
                <w:color w:val="000000" w:themeColor="text1"/>
              </w:rPr>
            </w:pPr>
          </w:p>
        </w:tc>
        <w:tc>
          <w:tcPr>
            <w:tcW w:w="2982" w:type="dxa"/>
            <w:shd w:val="clear" w:color="auto" w:fill="auto"/>
          </w:tcPr>
          <w:p w14:paraId="0D2DA5C5" w14:textId="77777777" w:rsidR="00F63744" w:rsidRPr="00C662FF" w:rsidRDefault="00F63744" w:rsidP="00F63744">
            <w:pPr>
              <w:numPr>
                <w:ilvl w:val="0"/>
                <w:numId w:val="9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="Bookman Old Style" w:hAnsi="Bookman Old Style" w:cs="Times New Roman"/>
                <w:color w:val="000000" w:themeColor="text1"/>
                <w:spacing w:val="-2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pacing w:val="-2"/>
                <w:sz w:val="20"/>
                <w:szCs w:val="20"/>
              </w:rPr>
              <w:t>na podstawie obserwacji preparatów, ilustracji</w:t>
            </w:r>
            <w:r w:rsidRPr="00C662FF">
              <w:rPr>
                <w:rFonts w:ascii="Bookman Old Style" w:hAnsi="Bookman Old Style" w:cs="Times New Roman"/>
                <w:color w:val="000000" w:themeColor="text1"/>
                <w:spacing w:val="-2"/>
                <w:sz w:val="20"/>
                <w:szCs w:val="20"/>
              </w:rPr>
              <w:br/>
              <w:t xml:space="preserve">i schematów wnioskuje </w:t>
            </w:r>
            <w:r w:rsidRPr="00C662FF">
              <w:rPr>
                <w:rFonts w:ascii="Bookman Old Style" w:hAnsi="Bookman Old Style" w:cs="Times New Roman"/>
                <w:color w:val="000000" w:themeColor="text1"/>
                <w:spacing w:val="-2"/>
                <w:sz w:val="20"/>
                <w:szCs w:val="20"/>
              </w:rPr>
              <w:br/>
              <w:t>o komórkowej budowie organizmów</w:t>
            </w:r>
          </w:p>
          <w:p w14:paraId="2B3D3954" w14:textId="77777777" w:rsidR="00F63744" w:rsidRPr="00C662FF" w:rsidRDefault="00F63744" w:rsidP="00F63744">
            <w:pPr>
              <w:numPr>
                <w:ilvl w:val="0"/>
                <w:numId w:val="9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="Bookman Old Style" w:hAnsi="Bookman Old Style" w:cs="Times New Roman"/>
                <w:i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wymienia elementy budowy komórki roślinnej, zwierzęcej, bakteryjnej</w:t>
            </w:r>
          </w:p>
          <w:p w14:paraId="1F0F2154" w14:textId="77777777" w:rsidR="00F63744" w:rsidRPr="00C662FF" w:rsidRDefault="00F63744" w:rsidP="00F63744">
            <w:pPr>
              <w:tabs>
                <w:tab w:val="left" w:pos="227"/>
              </w:tabs>
              <w:spacing w:before="62" w:line="206" w:lineRule="exact"/>
              <w:ind w:left="221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66CD1F49" w14:textId="77777777" w:rsidR="00F63744" w:rsidRPr="00C662FF" w:rsidRDefault="00F63744" w:rsidP="00F63744">
            <w:pPr>
              <w:numPr>
                <w:ilvl w:val="0"/>
                <w:numId w:val="9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podaje przykłady komórki bezjądrowej i jądrowej</w:t>
            </w:r>
          </w:p>
          <w:p w14:paraId="66361034" w14:textId="77777777" w:rsidR="00F63744" w:rsidRPr="00C662FF" w:rsidRDefault="00F63744" w:rsidP="00F63744">
            <w:pPr>
              <w:numPr>
                <w:ilvl w:val="0"/>
                <w:numId w:val="9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="Bookman Old Style" w:hAnsi="Bookman Old Style" w:cs="Times New Roman"/>
                <w:i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 xml:space="preserve">wymienia funkcje elementów komórki roślinnej, zwierzęcej, bakteryjnej </w:t>
            </w:r>
          </w:p>
          <w:p w14:paraId="43188F2E" w14:textId="77777777" w:rsidR="00F63744" w:rsidRPr="00C662FF" w:rsidRDefault="00F63744" w:rsidP="00F63744">
            <w:pPr>
              <w:numPr>
                <w:ilvl w:val="0"/>
                <w:numId w:val="9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obserwuje pod mikroskopem organelle wskazane przez nauczyciela</w:t>
            </w:r>
          </w:p>
          <w:p w14:paraId="227E57DA" w14:textId="77777777" w:rsidR="00F63744" w:rsidRPr="00C662FF" w:rsidRDefault="00F63744" w:rsidP="00F63744">
            <w:pPr>
              <w:tabs>
                <w:tab w:val="left" w:pos="226"/>
              </w:tabs>
              <w:spacing w:before="65" w:line="235" w:lineRule="auto"/>
              <w:ind w:left="221" w:right="243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35" w:type="dxa"/>
            <w:shd w:val="clear" w:color="auto" w:fill="auto"/>
          </w:tcPr>
          <w:p w14:paraId="2039ADF5" w14:textId="77777777" w:rsidR="00F63744" w:rsidRPr="00C662FF" w:rsidRDefault="00F63744" w:rsidP="00F63744">
            <w:pPr>
              <w:numPr>
                <w:ilvl w:val="0"/>
                <w:numId w:val="1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wyjaśnia, czym są komórki jądrowei bezjądrowe oraz podaje ich przykłady</w:t>
            </w:r>
          </w:p>
          <w:p w14:paraId="5FD3461A" w14:textId="77777777" w:rsidR="00F63744" w:rsidRPr="00C662FF" w:rsidRDefault="00F63744" w:rsidP="00F63744">
            <w:pPr>
              <w:numPr>
                <w:ilvl w:val="0"/>
                <w:numId w:val="1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odróżnia pod mikroskopem elementy budowy komórki</w:t>
            </w:r>
          </w:p>
          <w:p w14:paraId="473532D4" w14:textId="77777777" w:rsidR="00F63744" w:rsidRPr="00C662FF" w:rsidRDefault="00F63744" w:rsidP="00F63744">
            <w:pPr>
              <w:numPr>
                <w:ilvl w:val="0"/>
                <w:numId w:val="1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wyjaśnia rolę poszczególnych elementów komórki</w:t>
            </w:r>
          </w:p>
          <w:p w14:paraId="5EEBD19F" w14:textId="77777777" w:rsidR="00F63744" w:rsidRPr="00C662FF" w:rsidRDefault="00F63744" w:rsidP="00F63744">
            <w:pPr>
              <w:numPr>
                <w:ilvl w:val="0"/>
                <w:numId w:val="1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z niewielką pomocą nauczyciela rysuje obraz obiektu obserwowanego pod mikroskopem</w:t>
            </w:r>
          </w:p>
          <w:p w14:paraId="63FD12D8" w14:textId="77777777" w:rsidR="00F63744" w:rsidRPr="00C662FF" w:rsidRDefault="00F63744" w:rsidP="00F63744">
            <w:p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left="221" w:right="273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auto"/>
          </w:tcPr>
          <w:p w14:paraId="17D59C1A" w14:textId="77777777" w:rsidR="00F63744" w:rsidRPr="00C662FF" w:rsidRDefault="00F63744" w:rsidP="00F63744">
            <w:pPr>
              <w:numPr>
                <w:ilvl w:val="0"/>
                <w:numId w:val="8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 xml:space="preserve">omawia elementy </w:t>
            </w: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br/>
              <w:t>i funkcje budowy komórki</w:t>
            </w:r>
          </w:p>
          <w:p w14:paraId="78D25507" w14:textId="77777777" w:rsidR="00F63744" w:rsidRPr="00C662FF" w:rsidRDefault="00F63744" w:rsidP="00F63744">
            <w:pPr>
              <w:numPr>
                <w:ilvl w:val="0"/>
                <w:numId w:val="8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na podstawie ilustracji analizuje różnice między poszczególnymi typami komórek, wskazuje cechy umożliwiające rozróżnienie komórek</w:t>
            </w:r>
          </w:p>
          <w:p w14:paraId="7EC8E1B3" w14:textId="77777777" w:rsidR="00F63744" w:rsidRPr="00C662FF" w:rsidRDefault="00F63744" w:rsidP="00F63744">
            <w:pPr>
              <w:tabs>
                <w:tab w:val="left" w:pos="226"/>
              </w:tabs>
              <w:spacing w:before="65" w:line="235" w:lineRule="auto"/>
              <w:ind w:left="221" w:right="234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814E79A" w14:textId="77777777" w:rsidR="00F63744" w:rsidRPr="00C662FF" w:rsidRDefault="00F63744" w:rsidP="00F63744">
            <w:pPr>
              <w:numPr>
                <w:ilvl w:val="0"/>
                <w:numId w:val="8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 xml:space="preserve">analizuje różnice między poszczególnymi typami komórek </w:t>
            </w: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br/>
              <w:t xml:space="preserve">i wykazuje ich związek </w:t>
            </w:r>
            <w:r w:rsidRPr="00C662FF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br/>
              <w:t>z pełnionymi funkcjami</w:t>
            </w:r>
          </w:p>
          <w:p w14:paraId="7B878C2E" w14:textId="77777777" w:rsidR="00F63744" w:rsidRPr="00C662FF" w:rsidRDefault="00F63744" w:rsidP="00F63744">
            <w:pPr>
              <w:tabs>
                <w:tab w:val="left" w:pos="226"/>
              </w:tabs>
              <w:spacing w:before="65" w:line="235" w:lineRule="auto"/>
              <w:ind w:left="220" w:right="250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</w:tr>
      <w:tr w:rsidR="00F63744" w:rsidRPr="00C662FF" w14:paraId="699753DB" w14:textId="77777777" w:rsidTr="00D91014">
        <w:trPr>
          <w:trHeight w:val="1980"/>
          <w:jc w:val="center"/>
        </w:trPr>
        <w:tc>
          <w:tcPr>
            <w:tcW w:w="2269" w:type="dxa"/>
            <w:shd w:val="clear" w:color="auto" w:fill="auto"/>
          </w:tcPr>
          <w:p w14:paraId="1C9085CF" w14:textId="77777777" w:rsidR="00F63744" w:rsidRPr="00C662FF" w:rsidRDefault="00F63744" w:rsidP="00F63744">
            <w:pPr>
              <w:spacing w:before="67"/>
              <w:ind w:left="56"/>
              <w:rPr>
                <w:rFonts w:ascii="Bookman Old Style" w:hAnsi="Bookman Old Style" w:cs="Times New Roman"/>
                <w:b/>
              </w:rPr>
            </w:pPr>
            <w:r w:rsidRPr="00C662FF">
              <w:rPr>
                <w:rFonts w:ascii="Bookman Old Style" w:hAnsi="Bookman Old Style" w:cs="Times New Roman"/>
                <w:b/>
                <w:color w:val="231F20"/>
              </w:rPr>
              <w:lastRenderedPageBreak/>
              <w:t>7. Samożywność</w:t>
            </w:r>
          </w:p>
          <w:p w14:paraId="608981BD" w14:textId="77777777" w:rsidR="00F63744" w:rsidRPr="00C662FF" w:rsidRDefault="00F63744" w:rsidP="00F63744">
            <w:pPr>
              <w:spacing w:before="65" w:line="235" w:lineRule="auto"/>
              <w:ind w:left="227" w:right="157" w:hanging="172"/>
              <w:rPr>
                <w:rFonts w:ascii="Bookman Old Style" w:hAnsi="Bookman Old Style" w:cs="Times New Roman"/>
                <w:b/>
                <w:color w:val="000000" w:themeColor="text1"/>
              </w:rPr>
            </w:pPr>
          </w:p>
        </w:tc>
        <w:tc>
          <w:tcPr>
            <w:tcW w:w="2982" w:type="dxa"/>
            <w:shd w:val="clear" w:color="auto" w:fill="auto"/>
          </w:tcPr>
          <w:p w14:paraId="6F6A10A4" w14:textId="77777777" w:rsidR="00F63744" w:rsidRPr="00C662FF" w:rsidRDefault="00F63744" w:rsidP="00F63744">
            <w:pPr>
              <w:numPr>
                <w:ilvl w:val="0"/>
                <w:numId w:val="16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wyjaśnia, czym jest odżywianie się</w:t>
            </w:r>
          </w:p>
          <w:p w14:paraId="530D577E" w14:textId="77777777" w:rsidR="00F63744" w:rsidRPr="00C662FF" w:rsidRDefault="00F63744" w:rsidP="00F63744">
            <w:pPr>
              <w:numPr>
                <w:ilvl w:val="0"/>
                <w:numId w:val="16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wyjaśnia, czym jest samożywność</w:t>
            </w:r>
          </w:p>
          <w:p w14:paraId="41E2569D" w14:textId="77777777" w:rsidR="00F63744" w:rsidRPr="00C662FF" w:rsidRDefault="00F63744" w:rsidP="00F63744">
            <w:pPr>
              <w:numPr>
                <w:ilvl w:val="0"/>
                <w:numId w:val="16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podaje przykłady organizmów samożywnych</w:t>
            </w:r>
          </w:p>
          <w:p w14:paraId="1643260D" w14:textId="77777777" w:rsidR="00F63744" w:rsidRPr="00C662FF" w:rsidRDefault="00F63744" w:rsidP="00F63744">
            <w:pPr>
              <w:tabs>
                <w:tab w:val="left" w:pos="226"/>
              </w:tabs>
              <w:spacing w:before="2" w:line="235" w:lineRule="auto"/>
              <w:ind w:left="225" w:right="92"/>
              <w:rPr>
                <w:rFonts w:ascii="Bookman Old Style" w:hAnsi="Bookman Old Style" w:cs="Times New Roman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232196B6" w14:textId="77777777" w:rsidR="00F63744" w:rsidRPr="00C662FF" w:rsidRDefault="00F63744" w:rsidP="00F63744">
            <w:pPr>
              <w:numPr>
                <w:ilvl w:val="0"/>
                <w:numId w:val="16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wskazuje fotosyntezę jako sposób </w:t>
            </w: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br/>
              <w:t>odżywiania się</w:t>
            </w:r>
          </w:p>
          <w:p w14:paraId="5A9F7724" w14:textId="77777777" w:rsidR="00F63744" w:rsidRPr="00C662FF" w:rsidRDefault="00F63744" w:rsidP="00F63744">
            <w:pPr>
              <w:numPr>
                <w:ilvl w:val="0"/>
                <w:numId w:val="16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wskazuje substancje biorące udział w fotosyntezie</w:t>
            </w:r>
          </w:p>
          <w:p w14:paraId="32AA94AB" w14:textId="77777777" w:rsidR="00F63744" w:rsidRPr="00C662FF" w:rsidRDefault="00F63744" w:rsidP="00F63744">
            <w:pPr>
              <w:spacing w:before="1" w:line="235" w:lineRule="auto"/>
              <w:ind w:left="226" w:right="13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i wymienia produkty fotosyntezy</w:t>
            </w:r>
          </w:p>
          <w:p w14:paraId="55162FDF" w14:textId="77777777" w:rsidR="00F63744" w:rsidRPr="00C662FF" w:rsidRDefault="00F63744" w:rsidP="00F63744">
            <w:pPr>
              <w:numPr>
                <w:ilvl w:val="0"/>
                <w:numId w:val="16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z pomocą nauczyciela przeprowadza doświadczenie wykazujące wpływ dwutlenku węgla na intensywność przebiegu fotosyntezy</w:t>
            </w:r>
          </w:p>
          <w:p w14:paraId="291773E7" w14:textId="77777777" w:rsidR="00F63744" w:rsidRPr="00C662FF" w:rsidRDefault="00F63744" w:rsidP="00F63744">
            <w:pPr>
              <w:tabs>
                <w:tab w:val="left" w:pos="226"/>
              </w:tabs>
              <w:spacing w:before="65" w:line="235" w:lineRule="auto"/>
              <w:ind w:left="221" w:right="252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35" w:type="dxa"/>
            <w:shd w:val="clear" w:color="auto" w:fill="auto"/>
          </w:tcPr>
          <w:p w14:paraId="4F37705A" w14:textId="72879610" w:rsidR="00F63744" w:rsidRPr="00C662FF" w:rsidRDefault="00F63744" w:rsidP="00F63744">
            <w:pPr>
              <w:numPr>
                <w:ilvl w:val="0"/>
                <w:numId w:val="19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wymienia czynniki</w:t>
            </w:r>
            <w:r w:rsidR="00D91014"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 </w:t>
            </w: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niezbędne do przeprowadzania fotosyntezy</w:t>
            </w:r>
          </w:p>
          <w:p w14:paraId="1CDE0D94" w14:textId="77777777" w:rsidR="00F63744" w:rsidRPr="00C662FF" w:rsidRDefault="00F63744" w:rsidP="00F63744">
            <w:pPr>
              <w:numPr>
                <w:ilvl w:val="0"/>
                <w:numId w:val="19"/>
              </w:numPr>
              <w:tabs>
                <w:tab w:val="left" w:pos="227"/>
              </w:tabs>
              <w:spacing w:line="205" w:lineRule="exac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wskazuje substraty</w:t>
            </w:r>
          </w:p>
          <w:p w14:paraId="0DBBBB4A" w14:textId="77777777" w:rsidR="00F63744" w:rsidRPr="00C662FF" w:rsidRDefault="00F63744" w:rsidP="00F63744">
            <w:pPr>
              <w:spacing w:line="204" w:lineRule="exact"/>
              <w:ind w:left="226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i produkty fotosyntezy</w:t>
            </w:r>
          </w:p>
          <w:p w14:paraId="03C61AB8" w14:textId="608ED756" w:rsidR="00F63744" w:rsidRPr="00C662FF" w:rsidRDefault="00F63744" w:rsidP="00F63744">
            <w:pPr>
              <w:tabs>
                <w:tab w:val="left" w:pos="226"/>
                <w:tab w:val="left" w:pos="2023"/>
              </w:tabs>
              <w:spacing w:before="65" w:line="235" w:lineRule="auto"/>
              <w:ind w:left="225" w:right="202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z niewielką pomocą nauczyciela przeprowadza doświadczenie wykazujące wpływ dwutlenku węgla na intensywność fotosyntezy</w:t>
            </w:r>
          </w:p>
        </w:tc>
        <w:tc>
          <w:tcPr>
            <w:tcW w:w="2594" w:type="dxa"/>
            <w:shd w:val="clear" w:color="auto" w:fill="auto"/>
          </w:tcPr>
          <w:p w14:paraId="62E7D861" w14:textId="77777777" w:rsidR="00F63744" w:rsidRPr="00C662FF" w:rsidRDefault="00F63744" w:rsidP="00F63744">
            <w:pPr>
              <w:numPr>
                <w:ilvl w:val="0"/>
                <w:numId w:val="15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wyjaśnia, na czym polega fotosynteza</w:t>
            </w:r>
          </w:p>
          <w:p w14:paraId="7364EEC8" w14:textId="5694CF1C" w:rsidR="00F63744" w:rsidRPr="00C662FF" w:rsidRDefault="00F63744" w:rsidP="00F63744">
            <w:pPr>
              <w:numPr>
                <w:ilvl w:val="0"/>
                <w:numId w:val="15"/>
              </w:numPr>
              <w:spacing w:before="2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omawia zależność przebiegu fotosyntezy od obecności </w:t>
            </w:r>
            <w:r w:rsidRPr="00C662FF">
              <w:rPr>
                <w:rFonts w:ascii="Bookman Old Style" w:hAnsi="Bookman Old Style" w:cs="Times New Roman"/>
                <w:color w:val="231F20"/>
                <w:spacing w:val="-3"/>
                <w:sz w:val="20"/>
                <w:szCs w:val="20"/>
              </w:rPr>
              <w:t xml:space="preserve">wody, </w:t>
            </w: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dwutlenku</w:t>
            </w:r>
            <w:r w:rsidR="00D91014"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 </w:t>
            </w: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węgla</w:t>
            </w:r>
            <w:r w:rsidRPr="00C662FF">
              <w:rPr>
                <w:rFonts w:ascii="Bookman Old Style" w:hAnsi="Bookman Old Style" w:cs="Times New Roman"/>
                <w:sz w:val="20"/>
                <w:szCs w:val="20"/>
              </w:rPr>
              <w:br/>
            </w: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i światła</w:t>
            </w:r>
          </w:p>
          <w:p w14:paraId="02295DEE" w14:textId="77777777" w:rsidR="00F63744" w:rsidRPr="00C662FF" w:rsidRDefault="00F63744" w:rsidP="00F63744">
            <w:pPr>
              <w:numPr>
                <w:ilvl w:val="0"/>
                <w:numId w:val="15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schematycznie zapisuje i omawia przebieg fotosyntezy</w:t>
            </w:r>
          </w:p>
          <w:p w14:paraId="61FBC85A" w14:textId="363CD917" w:rsidR="00F63744" w:rsidRPr="00C662FF" w:rsidRDefault="00F63744" w:rsidP="00D91014">
            <w:pPr>
              <w:numPr>
                <w:ilvl w:val="0"/>
                <w:numId w:val="15"/>
              </w:numPr>
              <w:tabs>
                <w:tab w:val="left" w:pos="226"/>
              </w:tabs>
              <w:spacing w:before="3" w:line="235" w:lineRule="auto"/>
              <w:ind w:right="207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na podstawie opisu przeprowadza doświadczenie wykazujące wpływ dwutlenku węgla</w:t>
            </w:r>
            <w:r w:rsidR="00D91014" w:rsidRPr="00C662FF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na intensywność fotosyntezy</w:t>
            </w:r>
          </w:p>
        </w:tc>
        <w:tc>
          <w:tcPr>
            <w:tcW w:w="2693" w:type="dxa"/>
            <w:shd w:val="clear" w:color="auto" w:fill="auto"/>
          </w:tcPr>
          <w:p w14:paraId="73D3F8F4" w14:textId="77777777" w:rsidR="00F63744" w:rsidRPr="00C662FF" w:rsidRDefault="00F63744" w:rsidP="00F63744">
            <w:pPr>
              <w:numPr>
                <w:ilvl w:val="0"/>
                <w:numId w:val="15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analizuje przystosowanie roślin do przeprowadzania fotosyntezy</w:t>
            </w:r>
          </w:p>
          <w:p w14:paraId="26029F67" w14:textId="77777777" w:rsidR="00F63744" w:rsidRPr="00C662FF" w:rsidRDefault="00F63744" w:rsidP="00F63744">
            <w:pPr>
              <w:numPr>
                <w:ilvl w:val="0"/>
                <w:numId w:val="15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planuje i samodzielnie przeprowadza doświadczenie wykazujące wpływ dwutlenku węgla na intensywność fotosyntezy</w:t>
            </w:r>
          </w:p>
          <w:p w14:paraId="134217CA" w14:textId="576105C5" w:rsidR="00F63744" w:rsidRPr="00C662FF" w:rsidRDefault="00F63744" w:rsidP="00F63744">
            <w:pPr>
              <w:tabs>
                <w:tab w:val="left" w:pos="226"/>
              </w:tabs>
              <w:spacing w:before="65" w:line="235" w:lineRule="auto"/>
              <w:ind w:left="220" w:right="371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</w:tr>
      <w:tr w:rsidR="00F63744" w:rsidRPr="00C662FF" w14:paraId="7B292E5C" w14:textId="77777777" w:rsidTr="00D91014">
        <w:trPr>
          <w:trHeight w:val="1980"/>
          <w:jc w:val="center"/>
        </w:trPr>
        <w:tc>
          <w:tcPr>
            <w:tcW w:w="2269" w:type="dxa"/>
            <w:shd w:val="clear" w:color="auto" w:fill="auto"/>
          </w:tcPr>
          <w:p w14:paraId="0F15581E" w14:textId="77777777" w:rsidR="00F63744" w:rsidRPr="00C662FF" w:rsidRDefault="00F63744" w:rsidP="00F63744">
            <w:pPr>
              <w:spacing w:before="62"/>
              <w:ind w:left="56"/>
              <w:rPr>
                <w:rFonts w:ascii="Bookman Old Style" w:hAnsi="Bookman Old Style" w:cs="Times New Roman"/>
                <w:b/>
              </w:rPr>
            </w:pPr>
            <w:r w:rsidRPr="00C662FF">
              <w:rPr>
                <w:rFonts w:ascii="Bookman Old Style" w:hAnsi="Bookman Old Style" w:cs="Times New Roman"/>
                <w:b/>
                <w:color w:val="231F20"/>
              </w:rPr>
              <w:t>8. Cudzożywność</w:t>
            </w:r>
          </w:p>
          <w:p w14:paraId="4F94FB88" w14:textId="77777777" w:rsidR="00F63744" w:rsidRPr="00C662FF" w:rsidRDefault="00F63744" w:rsidP="00F63744">
            <w:pPr>
              <w:spacing w:before="65" w:line="235" w:lineRule="auto"/>
              <w:ind w:left="227" w:right="157" w:hanging="172"/>
              <w:rPr>
                <w:rFonts w:ascii="Bookman Old Style" w:hAnsi="Bookman Old Style" w:cs="Times New Roman"/>
                <w:b/>
                <w:color w:val="000000" w:themeColor="text1"/>
              </w:rPr>
            </w:pPr>
          </w:p>
        </w:tc>
        <w:tc>
          <w:tcPr>
            <w:tcW w:w="2982" w:type="dxa"/>
            <w:shd w:val="clear" w:color="auto" w:fill="auto"/>
          </w:tcPr>
          <w:p w14:paraId="40E23829" w14:textId="77777777" w:rsidR="00F63744" w:rsidRPr="00C662FF" w:rsidRDefault="00F63744" w:rsidP="00F63744">
            <w:pPr>
              <w:numPr>
                <w:ilvl w:val="0"/>
                <w:numId w:val="14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wyjaśnia, czym jest cudzożywność</w:t>
            </w:r>
          </w:p>
          <w:p w14:paraId="41915EC0" w14:textId="77777777" w:rsidR="00F63744" w:rsidRPr="00C662FF" w:rsidRDefault="00F63744" w:rsidP="00F63744">
            <w:pPr>
              <w:numPr>
                <w:ilvl w:val="0"/>
                <w:numId w:val="14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podaje przykłady organizmów cudzożywnych</w:t>
            </w:r>
          </w:p>
          <w:p w14:paraId="00ECCE23" w14:textId="77777777" w:rsidR="00F63744" w:rsidRPr="00C662FF" w:rsidRDefault="00F63744" w:rsidP="00F63744">
            <w:pPr>
              <w:numPr>
                <w:ilvl w:val="0"/>
                <w:numId w:val="14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wymienia rodzaje cudzożywności</w:t>
            </w:r>
          </w:p>
          <w:p w14:paraId="2182830C" w14:textId="77777777" w:rsidR="00F63744" w:rsidRPr="00C662FF" w:rsidRDefault="00F63744" w:rsidP="00F63744">
            <w:pPr>
              <w:tabs>
                <w:tab w:val="left" w:pos="226"/>
              </w:tabs>
              <w:spacing w:before="2" w:line="235" w:lineRule="auto"/>
              <w:ind w:left="225" w:right="92"/>
              <w:rPr>
                <w:rFonts w:ascii="Bookman Old Style" w:hAnsi="Bookman Old Style" w:cs="Times New Roman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17ACB4C9" w14:textId="77777777" w:rsidR="00F63744" w:rsidRPr="00C662FF" w:rsidRDefault="00F63744" w:rsidP="00F63744">
            <w:pPr>
              <w:numPr>
                <w:ilvl w:val="0"/>
                <w:numId w:val="1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krótko opisuje różne sposoby odżywiania się zwierząt</w:t>
            </w:r>
          </w:p>
          <w:p w14:paraId="57A052F8" w14:textId="77777777" w:rsidR="00F63744" w:rsidRPr="00C662FF" w:rsidRDefault="00F63744" w:rsidP="00F63744">
            <w:pPr>
              <w:numPr>
                <w:ilvl w:val="0"/>
                <w:numId w:val="14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wyjaśnia, w jaki sposób wskazany organizm cudzożywny pobiera pokarm</w:t>
            </w:r>
          </w:p>
          <w:p w14:paraId="26EA39C1" w14:textId="77777777" w:rsidR="00F63744" w:rsidRPr="00C662FF" w:rsidRDefault="00F63744" w:rsidP="00F63744">
            <w:pPr>
              <w:tabs>
                <w:tab w:val="left" w:pos="226"/>
              </w:tabs>
              <w:spacing w:before="65" w:line="235" w:lineRule="auto"/>
              <w:ind w:left="221" w:right="252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35" w:type="dxa"/>
            <w:shd w:val="clear" w:color="auto" w:fill="auto"/>
          </w:tcPr>
          <w:p w14:paraId="3C9BD22B" w14:textId="77777777" w:rsidR="00F63744" w:rsidRPr="00C662FF" w:rsidRDefault="00F63744" w:rsidP="00F63744">
            <w:pPr>
              <w:numPr>
                <w:ilvl w:val="0"/>
                <w:numId w:val="14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omawia wybrane sposoby cudzożywności</w:t>
            </w:r>
          </w:p>
          <w:p w14:paraId="40DA8427" w14:textId="40273C2B" w:rsidR="00F63744" w:rsidRPr="00C662FF" w:rsidRDefault="00F63744" w:rsidP="00F63744">
            <w:pPr>
              <w:numPr>
                <w:ilvl w:val="0"/>
                <w:numId w:val="14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podaje przykłady organizmów należących </w:t>
            </w: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br/>
              <w:t>do różnych grup</w:t>
            </w:r>
            <w:r w:rsidR="00D91014"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 </w:t>
            </w: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organizmów cudzożywnych</w:t>
            </w:r>
          </w:p>
          <w:p w14:paraId="02B66527" w14:textId="77777777" w:rsidR="00F63744" w:rsidRPr="00C662FF" w:rsidRDefault="00F63744" w:rsidP="00F63744">
            <w:pPr>
              <w:tabs>
                <w:tab w:val="left" w:pos="226"/>
                <w:tab w:val="left" w:pos="2023"/>
              </w:tabs>
              <w:spacing w:before="65" w:line="235" w:lineRule="auto"/>
              <w:ind w:left="225" w:right="202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auto"/>
          </w:tcPr>
          <w:p w14:paraId="1A0C9F6A" w14:textId="77777777" w:rsidR="00F63744" w:rsidRPr="00C662FF" w:rsidRDefault="00F63744" w:rsidP="00F63744">
            <w:pPr>
              <w:numPr>
                <w:ilvl w:val="0"/>
                <w:numId w:val="14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charakteryzuje rodzaje cudzożywności występujące u różnych grup organizmów</w:t>
            </w:r>
          </w:p>
          <w:p w14:paraId="714C77C7" w14:textId="77777777" w:rsidR="00F63744" w:rsidRPr="00C662FF" w:rsidRDefault="00F63744" w:rsidP="00F63744">
            <w:pPr>
              <w:numPr>
                <w:ilvl w:val="0"/>
                <w:numId w:val="14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wykazuje przystosowania do pobierania pokarmów występujące u różnych grup organizmów cudzożywnych</w:t>
            </w:r>
          </w:p>
          <w:p w14:paraId="2A5339F3" w14:textId="77777777" w:rsidR="00F63744" w:rsidRPr="00C662FF" w:rsidRDefault="00F63744" w:rsidP="00F63744">
            <w:pPr>
              <w:tabs>
                <w:tab w:val="left" w:pos="226"/>
              </w:tabs>
              <w:spacing w:before="65" w:line="235" w:lineRule="auto"/>
              <w:ind w:left="220" w:right="214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D9BF811" w14:textId="77777777" w:rsidR="00F63744" w:rsidRPr="00C662FF" w:rsidRDefault="00F63744" w:rsidP="00F63744">
            <w:pPr>
              <w:numPr>
                <w:ilvl w:val="0"/>
                <w:numId w:val="14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wyjaśnia znaczenie organizmów odżywiających się martwą substancją organiczną</w:t>
            </w:r>
          </w:p>
          <w:p w14:paraId="55E2DC45" w14:textId="3C3C2326" w:rsidR="00F63744" w:rsidRPr="00C662FF" w:rsidRDefault="00F63744" w:rsidP="00F63744">
            <w:pPr>
              <w:tabs>
                <w:tab w:val="left" w:pos="226"/>
              </w:tabs>
              <w:spacing w:before="65" w:line="235" w:lineRule="auto"/>
              <w:ind w:left="220" w:right="371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</w:p>
        </w:tc>
      </w:tr>
      <w:tr w:rsidR="00F63744" w:rsidRPr="00C662FF" w14:paraId="52B85B86" w14:textId="77777777" w:rsidTr="00C662FF">
        <w:trPr>
          <w:trHeight w:val="841"/>
          <w:jc w:val="center"/>
        </w:trPr>
        <w:tc>
          <w:tcPr>
            <w:tcW w:w="2269" w:type="dxa"/>
            <w:shd w:val="clear" w:color="auto" w:fill="auto"/>
          </w:tcPr>
          <w:p w14:paraId="256B7BBB" w14:textId="77777777" w:rsidR="00F63744" w:rsidRPr="00C662FF" w:rsidRDefault="00F63744" w:rsidP="00F63744">
            <w:pPr>
              <w:spacing w:before="65" w:line="235" w:lineRule="auto"/>
              <w:ind w:left="214" w:right="245" w:hanging="159"/>
              <w:rPr>
                <w:rFonts w:ascii="Bookman Old Style" w:hAnsi="Bookman Old Style" w:cs="Times New Roman"/>
                <w:b/>
              </w:rPr>
            </w:pPr>
            <w:r w:rsidRPr="00C662FF">
              <w:rPr>
                <w:rFonts w:ascii="Bookman Old Style" w:hAnsi="Bookman Old Style" w:cs="Times New Roman"/>
                <w:b/>
                <w:color w:val="231F20"/>
                <w:spacing w:val="-3"/>
              </w:rPr>
              <w:t xml:space="preserve">9. </w:t>
            </w:r>
            <w:r w:rsidRPr="00C662FF">
              <w:rPr>
                <w:rFonts w:ascii="Bookman Old Style" w:hAnsi="Bookman Old Style" w:cs="Times New Roman"/>
                <w:b/>
                <w:color w:val="231F20"/>
                <w:spacing w:val="-5"/>
              </w:rPr>
              <w:t>Sposoby oddychania organizmów</w:t>
            </w:r>
          </w:p>
          <w:p w14:paraId="51A433A2" w14:textId="77777777" w:rsidR="00F63744" w:rsidRPr="00C662FF" w:rsidRDefault="00F63744" w:rsidP="00F63744">
            <w:pPr>
              <w:spacing w:before="65" w:line="235" w:lineRule="auto"/>
              <w:ind w:left="227" w:right="500" w:hanging="172"/>
              <w:rPr>
                <w:rFonts w:ascii="Bookman Old Style" w:hAnsi="Bookman Old Style" w:cs="Times New Roman"/>
                <w:b/>
                <w:color w:val="000000" w:themeColor="text1"/>
              </w:rPr>
            </w:pPr>
          </w:p>
        </w:tc>
        <w:tc>
          <w:tcPr>
            <w:tcW w:w="2982" w:type="dxa"/>
            <w:shd w:val="clear" w:color="auto" w:fill="auto"/>
          </w:tcPr>
          <w:p w14:paraId="277686FB" w14:textId="77777777" w:rsidR="00F63744" w:rsidRPr="00C662FF" w:rsidRDefault="00F63744" w:rsidP="00F63744">
            <w:pPr>
              <w:numPr>
                <w:ilvl w:val="0"/>
                <w:numId w:val="13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określa, czym jest oddychanie</w:t>
            </w:r>
          </w:p>
          <w:p w14:paraId="0925210E" w14:textId="77777777" w:rsidR="00F63744" w:rsidRPr="00C662FF" w:rsidRDefault="00F63744" w:rsidP="00F63744">
            <w:pPr>
              <w:numPr>
                <w:ilvl w:val="0"/>
                <w:numId w:val="13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wymienia sposoby oddychania</w:t>
            </w:r>
          </w:p>
          <w:p w14:paraId="235DA72B" w14:textId="7071CFB4" w:rsidR="00F63744" w:rsidRPr="00C662FF" w:rsidRDefault="00F63744" w:rsidP="00F63744">
            <w:pPr>
              <w:tabs>
                <w:tab w:val="left" w:pos="227"/>
              </w:tabs>
              <w:spacing w:before="62" w:line="206" w:lineRule="exact"/>
              <w:ind w:left="221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wskazuje drożdże jako organizmy przeprowadzające fermentację</w:t>
            </w:r>
          </w:p>
        </w:tc>
        <w:tc>
          <w:tcPr>
            <w:tcW w:w="2551" w:type="dxa"/>
            <w:shd w:val="clear" w:color="auto" w:fill="auto"/>
          </w:tcPr>
          <w:p w14:paraId="593A2061" w14:textId="77777777" w:rsidR="00F63744" w:rsidRPr="00C662FF" w:rsidRDefault="00F63744" w:rsidP="00F63744">
            <w:pPr>
              <w:numPr>
                <w:ilvl w:val="0"/>
                <w:numId w:val="13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wyróżnia oddychanie tlenowe i fermentację</w:t>
            </w:r>
          </w:p>
          <w:p w14:paraId="25F909F9" w14:textId="77777777" w:rsidR="00F63744" w:rsidRPr="00C662FF" w:rsidRDefault="00F63744" w:rsidP="00F63744">
            <w:pPr>
              <w:numPr>
                <w:ilvl w:val="0"/>
                <w:numId w:val="13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wskazuje organizmy uzyskujące energię</w:t>
            </w: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br/>
              <w:t xml:space="preserve">z oddychania tlenowego </w:t>
            </w: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br/>
              <w:t>i fermentacji</w:t>
            </w:r>
          </w:p>
          <w:p w14:paraId="5E005C0A" w14:textId="77777777" w:rsidR="00F63744" w:rsidRPr="00C662FF" w:rsidRDefault="00F63744" w:rsidP="00F63744">
            <w:pPr>
              <w:numPr>
                <w:ilvl w:val="0"/>
                <w:numId w:val="13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wyjaśnia, że produktem fermentacji drożdży jest dwutlenek węgla</w:t>
            </w:r>
          </w:p>
          <w:p w14:paraId="5AE2E3E0" w14:textId="4ED7C984" w:rsidR="00F63744" w:rsidRPr="00C662FF" w:rsidRDefault="00F63744" w:rsidP="00D91014">
            <w:pPr>
              <w:numPr>
                <w:ilvl w:val="0"/>
                <w:numId w:val="13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wskazuje </w:t>
            </w: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lastRenderedPageBreak/>
              <w:t>mitochondrium jako miejsce, w którym zachodzi utlenianie</w:t>
            </w:r>
          </w:p>
        </w:tc>
        <w:tc>
          <w:tcPr>
            <w:tcW w:w="2935" w:type="dxa"/>
            <w:shd w:val="clear" w:color="auto" w:fill="auto"/>
          </w:tcPr>
          <w:p w14:paraId="475ABDA5" w14:textId="77777777" w:rsidR="00F63744" w:rsidRPr="00C662FF" w:rsidRDefault="00F63744" w:rsidP="00F63744">
            <w:pPr>
              <w:numPr>
                <w:ilvl w:val="0"/>
                <w:numId w:val="13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lastRenderedPageBreak/>
              <w:t>wyjaśnia znaczenie oddychania komórkowego</w:t>
            </w:r>
          </w:p>
          <w:p w14:paraId="7F2A43F8" w14:textId="77777777" w:rsidR="00F63744" w:rsidRPr="00C662FF" w:rsidRDefault="00F63744" w:rsidP="00F63744">
            <w:pPr>
              <w:numPr>
                <w:ilvl w:val="0"/>
                <w:numId w:val="13"/>
              </w:numPr>
              <w:tabs>
                <w:tab w:val="left" w:pos="226"/>
              </w:tabs>
              <w:spacing w:before="2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wskazuje różnice w miejscu przebiegu utleniania</w:t>
            </w:r>
            <w:r w:rsidRPr="00C662FF">
              <w:rPr>
                <w:rFonts w:ascii="Bookman Old Style" w:hAnsi="Bookman Old Style" w:cs="Times New Roman"/>
                <w:sz w:val="20"/>
                <w:szCs w:val="20"/>
              </w:rPr>
              <w:br/>
            </w: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i fermentacji w komórce</w:t>
            </w:r>
          </w:p>
          <w:p w14:paraId="137E89EA" w14:textId="77777777" w:rsidR="00F63744" w:rsidRPr="00C662FF" w:rsidRDefault="00F63744" w:rsidP="00F63744">
            <w:pPr>
              <w:numPr>
                <w:ilvl w:val="0"/>
                <w:numId w:val="13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wymienia narządy wymiany gazowej zwierząt lądowych i wodnych</w:t>
            </w:r>
          </w:p>
          <w:p w14:paraId="4D4CFE9D" w14:textId="787DA38E" w:rsidR="00F63744" w:rsidRPr="00C662FF" w:rsidRDefault="00F63744" w:rsidP="00D91014">
            <w:pPr>
              <w:numPr>
                <w:ilvl w:val="0"/>
                <w:numId w:val="13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omawia doświadczenie wykazujące wydzielanie dwutlenku węgla przez </w:t>
            </w: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lastRenderedPageBreak/>
              <w:t>drożdże</w:t>
            </w:r>
          </w:p>
        </w:tc>
        <w:tc>
          <w:tcPr>
            <w:tcW w:w="2594" w:type="dxa"/>
            <w:shd w:val="clear" w:color="auto" w:fill="auto"/>
          </w:tcPr>
          <w:p w14:paraId="06F87EB8" w14:textId="77777777" w:rsidR="00F63744" w:rsidRPr="00C662FF" w:rsidRDefault="00F63744" w:rsidP="00F63744">
            <w:pPr>
              <w:numPr>
                <w:ilvl w:val="0"/>
                <w:numId w:val="1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lastRenderedPageBreak/>
              <w:t>zapisuje schematycznie przebieg oddychania</w:t>
            </w:r>
          </w:p>
          <w:p w14:paraId="0621FD56" w14:textId="77777777" w:rsidR="00F63744" w:rsidRPr="00C662FF" w:rsidRDefault="00F63744" w:rsidP="00F63744">
            <w:pPr>
              <w:numPr>
                <w:ilvl w:val="0"/>
                <w:numId w:val="13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określa warunki przebiegu oddychania i fermentacji</w:t>
            </w:r>
          </w:p>
          <w:p w14:paraId="61009153" w14:textId="77777777" w:rsidR="00F63744" w:rsidRPr="00C662FF" w:rsidRDefault="00F63744" w:rsidP="00F63744">
            <w:pPr>
              <w:numPr>
                <w:ilvl w:val="0"/>
                <w:numId w:val="13"/>
              </w:numPr>
              <w:tabs>
                <w:tab w:val="left" w:pos="226"/>
              </w:tabs>
              <w:spacing w:before="1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charakteryzuje wymianę gazową u roślin i zwierząt</w:t>
            </w:r>
          </w:p>
          <w:p w14:paraId="1DD098A4" w14:textId="6DD4091F" w:rsidR="00F63744" w:rsidRPr="00C662FF" w:rsidRDefault="00F63744" w:rsidP="00D91014">
            <w:pPr>
              <w:numPr>
                <w:ilvl w:val="0"/>
                <w:numId w:val="13"/>
              </w:numPr>
              <w:tabs>
                <w:tab w:val="left" w:pos="226"/>
              </w:tabs>
              <w:spacing w:before="1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z pomocą nauczyciela przeprowadza doświadczenie </w:t>
            </w: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lastRenderedPageBreak/>
              <w:t>wykazujące wydzielanie dwutlenku węgla przez drożdże</w:t>
            </w:r>
          </w:p>
        </w:tc>
        <w:tc>
          <w:tcPr>
            <w:tcW w:w="2693" w:type="dxa"/>
            <w:shd w:val="clear" w:color="auto" w:fill="auto"/>
          </w:tcPr>
          <w:p w14:paraId="7A6EE0A5" w14:textId="77777777" w:rsidR="00F63744" w:rsidRPr="00C662FF" w:rsidRDefault="00F63744" w:rsidP="00F63744">
            <w:pPr>
              <w:numPr>
                <w:ilvl w:val="0"/>
                <w:numId w:val="13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lastRenderedPageBreak/>
              <w:t>porównuje zapis przebiegu oddychania tlenowego</w:t>
            </w: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br/>
              <w:t>z zapisem przebiegu fermentacji</w:t>
            </w:r>
          </w:p>
          <w:p w14:paraId="0AAD19D9" w14:textId="77777777" w:rsidR="00F63744" w:rsidRPr="00C662FF" w:rsidRDefault="00F63744" w:rsidP="00F63744">
            <w:pPr>
              <w:numPr>
                <w:ilvl w:val="0"/>
                <w:numId w:val="13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analizuje związek budowy narządów wymiany gazowej ze środowiskiem życia organizmów</w:t>
            </w:r>
          </w:p>
          <w:p w14:paraId="667C899E" w14:textId="2DC54FB5" w:rsidR="00F63744" w:rsidRPr="00C662FF" w:rsidRDefault="00F63744" w:rsidP="00D91014">
            <w:pPr>
              <w:numPr>
                <w:ilvl w:val="0"/>
                <w:numId w:val="13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samodzielnie przeprowadza doświadczenie </w:t>
            </w: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lastRenderedPageBreak/>
              <w:t>wykazujące wydzielanie dwutlenku węgla przez drożdże</w:t>
            </w:r>
          </w:p>
        </w:tc>
      </w:tr>
      <w:tr w:rsidR="00D91014" w:rsidRPr="00C662FF" w14:paraId="5C29324E" w14:textId="77777777" w:rsidTr="00D91014">
        <w:trPr>
          <w:trHeight w:val="1980"/>
          <w:jc w:val="center"/>
        </w:trPr>
        <w:tc>
          <w:tcPr>
            <w:tcW w:w="2269" w:type="dxa"/>
            <w:shd w:val="clear" w:color="auto" w:fill="auto"/>
          </w:tcPr>
          <w:p w14:paraId="11FAEA1D" w14:textId="77777777" w:rsidR="00D91014" w:rsidRPr="00C662FF" w:rsidRDefault="00D91014" w:rsidP="00D91014">
            <w:pPr>
              <w:spacing w:before="70" w:line="235" w:lineRule="auto"/>
              <w:ind w:left="310" w:hanging="254"/>
              <w:rPr>
                <w:rFonts w:ascii="Bookman Old Style" w:hAnsi="Bookman Old Style" w:cs="Times New Roman"/>
                <w:b/>
              </w:rPr>
            </w:pPr>
            <w:r w:rsidRPr="00C662FF">
              <w:rPr>
                <w:rFonts w:ascii="Bookman Old Style" w:hAnsi="Bookman Old Style" w:cs="Times New Roman"/>
                <w:b/>
                <w:color w:val="231F20"/>
              </w:rPr>
              <w:lastRenderedPageBreak/>
              <w:t>10. Klasyfikacja organizmów</w:t>
            </w:r>
          </w:p>
          <w:p w14:paraId="008E5760" w14:textId="77777777" w:rsidR="00D91014" w:rsidRPr="00C662FF" w:rsidRDefault="00D91014" w:rsidP="00D91014">
            <w:pPr>
              <w:spacing w:before="65" w:line="235" w:lineRule="auto"/>
              <w:ind w:left="214" w:right="245" w:hanging="159"/>
              <w:rPr>
                <w:rFonts w:ascii="Bookman Old Style" w:hAnsi="Bookman Old Style" w:cs="Times New Roman"/>
                <w:b/>
                <w:color w:val="231F20"/>
                <w:spacing w:val="-3"/>
              </w:rPr>
            </w:pPr>
          </w:p>
        </w:tc>
        <w:tc>
          <w:tcPr>
            <w:tcW w:w="2982" w:type="dxa"/>
            <w:shd w:val="clear" w:color="auto" w:fill="auto"/>
          </w:tcPr>
          <w:p w14:paraId="61F4137B" w14:textId="77777777" w:rsidR="00D91014" w:rsidRPr="00C662FF" w:rsidRDefault="00D91014" w:rsidP="00D91014">
            <w:pPr>
              <w:numPr>
                <w:ilvl w:val="0"/>
                <w:numId w:val="20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wymienia jednostki klasyfikacji biologicznej</w:t>
            </w:r>
          </w:p>
          <w:p w14:paraId="6B9C3CD2" w14:textId="77777777" w:rsidR="00D91014" w:rsidRPr="00C662FF" w:rsidRDefault="00D91014" w:rsidP="00D91014">
            <w:pPr>
              <w:numPr>
                <w:ilvl w:val="0"/>
                <w:numId w:val="20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wymienia nazwy królestw organizmów</w:t>
            </w:r>
          </w:p>
          <w:p w14:paraId="6FBAB8EA" w14:textId="77777777" w:rsidR="00D91014" w:rsidRPr="00C662FF" w:rsidRDefault="00D91014" w:rsidP="00D91014">
            <w:pPr>
              <w:tabs>
                <w:tab w:val="left" w:pos="226"/>
              </w:tabs>
              <w:spacing w:before="65" w:line="235" w:lineRule="auto"/>
              <w:ind w:left="220" w:right="820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63D6326F" w14:textId="77777777" w:rsidR="00D91014" w:rsidRPr="00C662FF" w:rsidRDefault="00D91014" w:rsidP="00D91014">
            <w:pPr>
              <w:numPr>
                <w:ilvl w:val="0"/>
                <w:numId w:val="20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wyjaśnia, czym zajmuje się systematyka</w:t>
            </w:r>
          </w:p>
          <w:p w14:paraId="2B59A6C4" w14:textId="77777777" w:rsidR="00D91014" w:rsidRPr="00C662FF" w:rsidRDefault="00D91014" w:rsidP="00D91014">
            <w:pPr>
              <w:numPr>
                <w:ilvl w:val="0"/>
                <w:numId w:val="20"/>
              </w:numPr>
              <w:tabs>
                <w:tab w:val="left" w:pos="227"/>
              </w:tabs>
              <w:spacing w:line="204" w:lineRule="exac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podaje definicję gatunku</w:t>
            </w:r>
          </w:p>
          <w:p w14:paraId="295F69E6" w14:textId="77777777" w:rsidR="00D91014" w:rsidRPr="00C662FF" w:rsidRDefault="00D91014" w:rsidP="00D91014">
            <w:pPr>
              <w:numPr>
                <w:ilvl w:val="0"/>
                <w:numId w:val="20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wymienia nazwy królestw i podaje przykłady organizmów należących do danego królestwa</w:t>
            </w:r>
          </w:p>
          <w:p w14:paraId="6954EE4E" w14:textId="77777777" w:rsidR="00D91014" w:rsidRPr="00C662FF" w:rsidRDefault="00D91014" w:rsidP="00D91014">
            <w:pPr>
              <w:tabs>
                <w:tab w:val="left" w:pos="226"/>
              </w:tabs>
              <w:spacing w:before="65" w:line="235" w:lineRule="auto"/>
              <w:ind w:left="220" w:right="194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935" w:type="dxa"/>
            <w:shd w:val="clear" w:color="auto" w:fill="auto"/>
          </w:tcPr>
          <w:p w14:paraId="4C6E54FA" w14:textId="77777777" w:rsidR="00D91014" w:rsidRPr="00C662FF" w:rsidRDefault="00D91014" w:rsidP="00D91014">
            <w:pPr>
              <w:numPr>
                <w:ilvl w:val="0"/>
                <w:numId w:val="20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wykazuje hierarchiczną strukturę jednostek klasyfikacji biologicznej</w:t>
            </w:r>
          </w:p>
          <w:p w14:paraId="3FBECC0B" w14:textId="77777777" w:rsidR="00D91014" w:rsidRPr="00C662FF" w:rsidRDefault="00D91014" w:rsidP="00D91014">
            <w:pPr>
              <w:numPr>
                <w:ilvl w:val="0"/>
                <w:numId w:val="20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charakteryzuje wskazane królestwo</w:t>
            </w:r>
          </w:p>
          <w:p w14:paraId="15A697F1" w14:textId="77777777" w:rsidR="00D91014" w:rsidRPr="00C662FF" w:rsidRDefault="00D91014" w:rsidP="00D91014">
            <w:pPr>
              <w:numPr>
                <w:ilvl w:val="0"/>
                <w:numId w:val="20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na podstawie ilustracji przyporządkowuje organizm do królestwa</w:t>
            </w:r>
          </w:p>
          <w:p w14:paraId="7A47111B" w14:textId="77777777" w:rsidR="00D91014" w:rsidRPr="00C662FF" w:rsidRDefault="00D91014" w:rsidP="00D91014">
            <w:pPr>
              <w:tabs>
                <w:tab w:val="left" w:pos="226"/>
              </w:tabs>
              <w:spacing w:before="65" w:line="235" w:lineRule="auto"/>
              <w:ind w:left="220" w:right="191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auto"/>
          </w:tcPr>
          <w:p w14:paraId="331FB924" w14:textId="77777777" w:rsidR="00D91014" w:rsidRPr="00C662FF" w:rsidRDefault="00D91014" w:rsidP="00D91014">
            <w:pPr>
              <w:numPr>
                <w:ilvl w:val="0"/>
                <w:numId w:val="20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porównuje wcześniejsze i współczesne zasady klasyfikacji organizmów</w:t>
            </w:r>
          </w:p>
          <w:p w14:paraId="630E6395" w14:textId="77777777" w:rsidR="00D91014" w:rsidRPr="00C662FF" w:rsidRDefault="00D91014" w:rsidP="00D91014">
            <w:pPr>
              <w:numPr>
                <w:ilvl w:val="0"/>
                <w:numId w:val="20"/>
              </w:numPr>
              <w:tabs>
                <w:tab w:val="left" w:pos="227"/>
              </w:tabs>
              <w:spacing w:before="3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wyjaśnia zasady nadawania nazw gatunkom</w:t>
            </w:r>
          </w:p>
          <w:p w14:paraId="136832CB" w14:textId="615F06E8" w:rsidR="00D91014" w:rsidRPr="00C662FF" w:rsidRDefault="00D91014" w:rsidP="00D91014">
            <w:pPr>
              <w:numPr>
                <w:ilvl w:val="0"/>
                <w:numId w:val="1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przedstawia cechy organizmów, </w:t>
            </w: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br/>
              <w:t>na podstawie których można je zaklasyfikować do danego królestwa</w:t>
            </w:r>
          </w:p>
        </w:tc>
        <w:tc>
          <w:tcPr>
            <w:tcW w:w="2693" w:type="dxa"/>
            <w:shd w:val="clear" w:color="auto" w:fill="auto"/>
          </w:tcPr>
          <w:p w14:paraId="7320E338" w14:textId="77777777" w:rsidR="00D91014" w:rsidRPr="00C662FF" w:rsidRDefault="00D91014" w:rsidP="00D91014">
            <w:pPr>
              <w:numPr>
                <w:ilvl w:val="0"/>
                <w:numId w:val="20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uzasadnia konieczność klasyfikacji organizmów</w:t>
            </w:r>
          </w:p>
          <w:p w14:paraId="25AD1844" w14:textId="6EF3DFA3" w:rsidR="00D91014" w:rsidRPr="00C662FF" w:rsidRDefault="00D91014" w:rsidP="00D91014">
            <w:pPr>
              <w:numPr>
                <w:ilvl w:val="0"/>
                <w:numId w:val="20"/>
              </w:numPr>
              <w:tabs>
                <w:tab w:val="left" w:pos="227"/>
              </w:tabs>
              <w:spacing w:before="2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porównuje jednostki klasyfikacji zwierząt</w:t>
            </w:r>
            <w:r w:rsidRPr="00C662FF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z jednostkami klasyfikacji roślin</w:t>
            </w:r>
          </w:p>
          <w:p w14:paraId="1F71647F" w14:textId="1598EF57" w:rsidR="00D91014" w:rsidRPr="00C662FF" w:rsidRDefault="00D91014" w:rsidP="00D91014">
            <w:pPr>
              <w:tabs>
                <w:tab w:val="left" w:pos="226"/>
              </w:tabs>
              <w:spacing w:before="2" w:line="235" w:lineRule="auto"/>
              <w:ind w:left="225" w:right="59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</w:tr>
      <w:tr w:rsidR="00D91014" w:rsidRPr="00C662FF" w14:paraId="27111EA2" w14:textId="77777777" w:rsidTr="00D91014">
        <w:trPr>
          <w:trHeight w:val="1706"/>
          <w:jc w:val="center"/>
        </w:trPr>
        <w:tc>
          <w:tcPr>
            <w:tcW w:w="2269" w:type="dxa"/>
            <w:shd w:val="clear" w:color="auto" w:fill="auto"/>
          </w:tcPr>
          <w:p w14:paraId="20637C4F" w14:textId="77777777" w:rsidR="00D91014" w:rsidRPr="00C662FF" w:rsidRDefault="00D91014" w:rsidP="00D91014">
            <w:pPr>
              <w:spacing w:before="62"/>
              <w:ind w:left="56"/>
              <w:rPr>
                <w:rFonts w:ascii="Bookman Old Style" w:hAnsi="Bookman Old Style" w:cs="Times New Roman"/>
                <w:b/>
              </w:rPr>
            </w:pPr>
            <w:r w:rsidRPr="00C662FF">
              <w:rPr>
                <w:rFonts w:ascii="Bookman Old Style" w:hAnsi="Bookman Old Style" w:cs="Times New Roman"/>
                <w:b/>
              </w:rPr>
              <w:t xml:space="preserve">11. Wirusy </w:t>
            </w:r>
          </w:p>
          <w:p w14:paraId="005B9EE5" w14:textId="77777777" w:rsidR="00D91014" w:rsidRPr="00C662FF" w:rsidRDefault="00D91014" w:rsidP="00D91014">
            <w:pPr>
              <w:spacing w:before="65" w:line="235" w:lineRule="auto"/>
              <w:ind w:left="214" w:right="245" w:hanging="159"/>
              <w:rPr>
                <w:rFonts w:ascii="Bookman Old Style" w:hAnsi="Bookman Old Style" w:cs="Times New Roman"/>
                <w:b/>
                <w:color w:val="231F20"/>
                <w:spacing w:val="-3"/>
              </w:rPr>
            </w:pPr>
          </w:p>
        </w:tc>
        <w:tc>
          <w:tcPr>
            <w:tcW w:w="2982" w:type="dxa"/>
            <w:shd w:val="clear" w:color="auto" w:fill="auto"/>
          </w:tcPr>
          <w:p w14:paraId="23A493EE" w14:textId="77777777" w:rsidR="00D91014" w:rsidRPr="00C662FF" w:rsidRDefault="00D91014" w:rsidP="00D91014">
            <w:pPr>
              <w:numPr>
                <w:ilvl w:val="0"/>
                <w:numId w:val="22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sz w:val="20"/>
                <w:szCs w:val="20"/>
              </w:rPr>
              <w:t>wyjaśnia krótko, dlaczego wirusy nie są organizmami</w:t>
            </w:r>
          </w:p>
          <w:p w14:paraId="55EB6F29" w14:textId="7BCBD1E5" w:rsidR="00D91014" w:rsidRPr="00C662FF" w:rsidRDefault="00D91014" w:rsidP="00D91014">
            <w:pPr>
              <w:numPr>
                <w:ilvl w:val="0"/>
                <w:numId w:val="13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sz w:val="20"/>
                <w:szCs w:val="20"/>
              </w:rPr>
              <w:t>wymienia miejsca występowania wirusów</w:t>
            </w:r>
            <w:r w:rsidRPr="00C662FF">
              <w:rPr>
                <w:rFonts w:ascii="Bookman Old Style" w:hAnsi="Bookman Old Style" w:cs="Times New Roman"/>
                <w:color w:val="FF0000"/>
                <w:sz w:val="20"/>
                <w:szCs w:val="20"/>
              </w:rPr>
              <w:t xml:space="preserve"> </w:t>
            </w:r>
            <w:r w:rsidRPr="00C662FF">
              <w:rPr>
                <w:rFonts w:ascii="Bookman Old Style" w:hAnsi="Bookman Old Style" w:cs="Times New Roman"/>
                <w:color w:val="FF0000"/>
                <w:sz w:val="20"/>
                <w:szCs w:val="20"/>
              </w:rPr>
              <w:br/>
            </w:r>
          </w:p>
        </w:tc>
        <w:tc>
          <w:tcPr>
            <w:tcW w:w="2551" w:type="dxa"/>
            <w:shd w:val="clear" w:color="auto" w:fill="auto"/>
          </w:tcPr>
          <w:p w14:paraId="5540467C" w14:textId="77777777" w:rsidR="00D91014" w:rsidRPr="00C662FF" w:rsidRDefault="00D91014" w:rsidP="00D91014">
            <w:pPr>
              <w:numPr>
                <w:ilvl w:val="0"/>
                <w:numId w:val="2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sz w:val="20"/>
                <w:szCs w:val="20"/>
              </w:rPr>
              <w:t>opisuje cechy budowy wirusów</w:t>
            </w:r>
          </w:p>
          <w:p w14:paraId="1DDCEC79" w14:textId="1CD76C13" w:rsidR="00D91014" w:rsidRPr="00C662FF" w:rsidRDefault="00D91014" w:rsidP="00D91014">
            <w:pPr>
              <w:numPr>
                <w:ilvl w:val="0"/>
                <w:numId w:val="2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sz w:val="20"/>
                <w:szCs w:val="20"/>
              </w:rPr>
              <w:t>wymienia</w:t>
            </w:r>
            <w:r w:rsidRPr="00C662FF">
              <w:rPr>
                <w:rFonts w:ascii="Bookman Old Style" w:hAnsi="Bookman Old Style" w:cs="Times New Roman"/>
                <w:spacing w:val="-3"/>
                <w:sz w:val="20"/>
                <w:szCs w:val="20"/>
              </w:rPr>
              <w:t xml:space="preserve"> cechy, </w:t>
            </w:r>
            <w:r w:rsidRPr="00C662FF">
              <w:rPr>
                <w:rFonts w:ascii="Bookman Old Style" w:hAnsi="Bookman Old Style" w:cs="Times New Roman"/>
                <w:sz w:val="20"/>
                <w:szCs w:val="20"/>
              </w:rPr>
              <w:t>którymi wirusy różnią się od organizmów</w:t>
            </w:r>
          </w:p>
          <w:p w14:paraId="44146C09" w14:textId="3F68A73D" w:rsidR="00D91014" w:rsidRPr="00C662FF" w:rsidRDefault="00D91014" w:rsidP="00D91014">
            <w:pPr>
              <w:numPr>
                <w:ilvl w:val="0"/>
                <w:numId w:val="13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sz w:val="20"/>
                <w:szCs w:val="20"/>
              </w:rPr>
              <w:t xml:space="preserve">podaje przykłady chorób wirusowych </w:t>
            </w:r>
          </w:p>
        </w:tc>
        <w:tc>
          <w:tcPr>
            <w:tcW w:w="2935" w:type="dxa"/>
            <w:shd w:val="clear" w:color="auto" w:fill="auto"/>
          </w:tcPr>
          <w:p w14:paraId="2CE49B5D" w14:textId="77777777" w:rsidR="00D91014" w:rsidRPr="00C662FF" w:rsidRDefault="00D91014" w:rsidP="00D91014">
            <w:pPr>
              <w:numPr>
                <w:ilvl w:val="0"/>
                <w:numId w:val="2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sz w:val="20"/>
                <w:szCs w:val="20"/>
              </w:rPr>
              <w:t>wykazuje, dlaczego wirusy nie są organizmami</w:t>
            </w:r>
          </w:p>
          <w:p w14:paraId="59290E35" w14:textId="77777777" w:rsidR="00D91014" w:rsidRPr="00C662FF" w:rsidRDefault="00D91014" w:rsidP="00D91014">
            <w:pPr>
              <w:numPr>
                <w:ilvl w:val="0"/>
                <w:numId w:val="2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sz w:val="20"/>
                <w:szCs w:val="20"/>
              </w:rPr>
              <w:t>omawia wybrane choroby wirusowe</w:t>
            </w:r>
          </w:p>
          <w:p w14:paraId="5E816BF6" w14:textId="77777777" w:rsidR="00D91014" w:rsidRPr="00C662FF" w:rsidRDefault="00D91014" w:rsidP="00D91014">
            <w:pPr>
              <w:tabs>
                <w:tab w:val="left" w:pos="226"/>
              </w:tabs>
              <w:spacing w:before="65" w:line="235" w:lineRule="auto"/>
              <w:ind w:left="220" w:right="191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auto"/>
          </w:tcPr>
          <w:p w14:paraId="1712F5C7" w14:textId="77777777" w:rsidR="00D91014" w:rsidRPr="00C662FF" w:rsidRDefault="00D91014" w:rsidP="00D91014">
            <w:pPr>
              <w:numPr>
                <w:ilvl w:val="0"/>
                <w:numId w:val="24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sz w:val="20"/>
                <w:szCs w:val="20"/>
              </w:rPr>
              <w:t>wskazuje drogi wnikania wirusów do organizmu</w:t>
            </w:r>
          </w:p>
          <w:p w14:paraId="4D6B83B2" w14:textId="77777777" w:rsidR="00D91014" w:rsidRPr="00C662FF" w:rsidRDefault="00D91014" w:rsidP="00D91014">
            <w:pPr>
              <w:numPr>
                <w:ilvl w:val="0"/>
                <w:numId w:val="24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sz w:val="20"/>
                <w:szCs w:val="20"/>
              </w:rPr>
              <w:t>omawia wdrażanie zasad profilaktyki chorób wirusowych</w:t>
            </w:r>
          </w:p>
          <w:p w14:paraId="26179C47" w14:textId="77777777" w:rsidR="00D91014" w:rsidRPr="00C662FF" w:rsidRDefault="00D91014" w:rsidP="00D91014">
            <w:pPr>
              <w:tabs>
                <w:tab w:val="left" w:pos="226"/>
              </w:tabs>
              <w:spacing w:before="65" w:line="235" w:lineRule="auto"/>
              <w:ind w:left="220" w:right="131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0A82A8B" w14:textId="55B799AD" w:rsidR="00D91014" w:rsidRPr="00C662FF" w:rsidRDefault="00D91014" w:rsidP="00D91014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ind w:right="173"/>
              <w:contextualSpacing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sz w:val="20"/>
                <w:szCs w:val="20"/>
              </w:rPr>
              <w:t>wyszukuje informacji w materiałach edukacji zdrowotnej o zasadach profilaktyki chorób wywoływanych przez wirusy(grypa, różyczka, świnka, odra, AIDS)</w:t>
            </w:r>
          </w:p>
          <w:p w14:paraId="72D31673" w14:textId="77777777" w:rsidR="00D91014" w:rsidRPr="00C662FF" w:rsidRDefault="00D91014" w:rsidP="00D91014">
            <w:pPr>
              <w:tabs>
                <w:tab w:val="left" w:pos="226"/>
              </w:tabs>
              <w:spacing w:before="2" w:line="235" w:lineRule="auto"/>
              <w:ind w:left="225" w:right="59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</w:tr>
      <w:tr w:rsidR="00D91014" w:rsidRPr="00C662FF" w14:paraId="332E5141" w14:textId="77777777" w:rsidTr="00D91014">
        <w:trPr>
          <w:trHeight w:val="1980"/>
          <w:jc w:val="center"/>
        </w:trPr>
        <w:tc>
          <w:tcPr>
            <w:tcW w:w="2269" w:type="dxa"/>
            <w:shd w:val="clear" w:color="auto" w:fill="auto"/>
          </w:tcPr>
          <w:p w14:paraId="3813CED3" w14:textId="3E74D908" w:rsidR="00D91014" w:rsidRPr="00C662FF" w:rsidRDefault="00D91014" w:rsidP="00D91014">
            <w:pPr>
              <w:spacing w:before="65" w:line="235" w:lineRule="auto"/>
              <w:ind w:left="214" w:right="245" w:hanging="159"/>
              <w:rPr>
                <w:rFonts w:ascii="Bookman Old Style" w:hAnsi="Bookman Old Style" w:cs="Times New Roman"/>
                <w:b/>
                <w:color w:val="231F20"/>
                <w:spacing w:val="-3"/>
              </w:rPr>
            </w:pPr>
            <w:r w:rsidRPr="00C662FF">
              <w:rPr>
                <w:rFonts w:ascii="Bookman Old Style" w:hAnsi="Bookman Old Style" w:cs="Times New Roman"/>
                <w:b/>
              </w:rPr>
              <w:t>12. Bakterie</w:t>
            </w:r>
          </w:p>
        </w:tc>
        <w:tc>
          <w:tcPr>
            <w:tcW w:w="2982" w:type="dxa"/>
            <w:shd w:val="clear" w:color="auto" w:fill="auto"/>
          </w:tcPr>
          <w:p w14:paraId="23B6ED23" w14:textId="5CB18608" w:rsidR="00D91014" w:rsidRPr="00C662FF" w:rsidRDefault="00D91014" w:rsidP="00D91014">
            <w:pPr>
              <w:numPr>
                <w:ilvl w:val="0"/>
                <w:numId w:val="22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sz w:val="20"/>
                <w:szCs w:val="20"/>
              </w:rPr>
              <w:t>wskazuje miejsca występowania bakterii</w:t>
            </w:r>
          </w:p>
          <w:p w14:paraId="3BB41A67" w14:textId="77777777" w:rsidR="00D91014" w:rsidRPr="00C662FF" w:rsidRDefault="00D91014" w:rsidP="00D91014">
            <w:pPr>
              <w:numPr>
                <w:ilvl w:val="0"/>
                <w:numId w:val="22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sz w:val="20"/>
                <w:szCs w:val="20"/>
              </w:rPr>
              <w:t>wymienia czynności życiowe</w:t>
            </w:r>
          </w:p>
          <w:p w14:paraId="6AF256BB" w14:textId="77777777" w:rsidR="00D91014" w:rsidRPr="00C662FF" w:rsidRDefault="00D91014" w:rsidP="00D91014">
            <w:pPr>
              <w:tabs>
                <w:tab w:val="left" w:pos="226"/>
              </w:tabs>
              <w:spacing w:before="65" w:line="235" w:lineRule="auto"/>
              <w:ind w:left="220" w:right="820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0765AE39" w14:textId="2C6A6991" w:rsidR="00D91014" w:rsidRPr="00C662FF" w:rsidRDefault="00D91014" w:rsidP="00D91014">
            <w:pPr>
              <w:numPr>
                <w:ilvl w:val="0"/>
                <w:numId w:val="2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sz w:val="20"/>
                <w:szCs w:val="20"/>
              </w:rPr>
              <w:t>opisuje cechy budowy bakterii</w:t>
            </w:r>
          </w:p>
          <w:p w14:paraId="62D97B26" w14:textId="77777777" w:rsidR="00D91014" w:rsidRPr="00C662FF" w:rsidRDefault="00D91014" w:rsidP="00D91014">
            <w:pPr>
              <w:numPr>
                <w:ilvl w:val="0"/>
                <w:numId w:val="2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sz w:val="20"/>
                <w:szCs w:val="20"/>
              </w:rPr>
              <w:t>wymienia przykłady bakterii</w:t>
            </w:r>
          </w:p>
          <w:p w14:paraId="6DF63B38" w14:textId="77777777" w:rsidR="00D91014" w:rsidRPr="00C662FF" w:rsidRDefault="00D91014" w:rsidP="00D91014">
            <w:pPr>
              <w:tabs>
                <w:tab w:val="left" w:pos="226"/>
              </w:tabs>
              <w:spacing w:before="65" w:line="235" w:lineRule="auto"/>
              <w:ind w:left="220" w:right="194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935" w:type="dxa"/>
            <w:shd w:val="clear" w:color="auto" w:fill="auto"/>
          </w:tcPr>
          <w:p w14:paraId="4C5654B8" w14:textId="77777777" w:rsidR="00D91014" w:rsidRPr="00C662FF" w:rsidRDefault="00D91014" w:rsidP="00D91014">
            <w:pPr>
              <w:numPr>
                <w:ilvl w:val="0"/>
                <w:numId w:val="2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sz w:val="20"/>
                <w:szCs w:val="20"/>
              </w:rPr>
              <w:t>omawia wybrane czynności życiowe bakterii</w:t>
            </w:r>
          </w:p>
          <w:p w14:paraId="26FCF09C" w14:textId="204C5BCC" w:rsidR="00D91014" w:rsidRPr="00C662FF" w:rsidRDefault="00D91014" w:rsidP="00D91014">
            <w:pPr>
              <w:numPr>
                <w:ilvl w:val="0"/>
                <w:numId w:val="25"/>
              </w:numPr>
              <w:tabs>
                <w:tab w:val="left" w:pos="227"/>
              </w:tabs>
              <w:ind w:right="709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sz w:val="20"/>
                <w:szCs w:val="20"/>
              </w:rPr>
              <w:t>wyjaśnia znaczenie bakterii w przyrodzie i dla człowieka</w:t>
            </w:r>
          </w:p>
          <w:p w14:paraId="1A4AB3C7" w14:textId="4768D0FC" w:rsidR="00D91014" w:rsidRPr="00C662FF" w:rsidRDefault="00D91014" w:rsidP="00D91014">
            <w:pPr>
              <w:tabs>
                <w:tab w:val="left" w:pos="226"/>
              </w:tabs>
              <w:spacing w:before="65" w:line="235" w:lineRule="auto"/>
              <w:ind w:left="220" w:right="191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auto"/>
          </w:tcPr>
          <w:p w14:paraId="3F694F63" w14:textId="77777777" w:rsidR="00D91014" w:rsidRPr="00C662FF" w:rsidRDefault="00D91014" w:rsidP="00D91014">
            <w:pPr>
              <w:numPr>
                <w:ilvl w:val="0"/>
                <w:numId w:val="24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sz w:val="20"/>
                <w:szCs w:val="20"/>
              </w:rPr>
              <w:t>omawia wpływ bakterii na organizm człowieka</w:t>
            </w:r>
          </w:p>
          <w:p w14:paraId="461756D1" w14:textId="77777777" w:rsidR="00D91014" w:rsidRPr="00C662FF" w:rsidRDefault="00D91014" w:rsidP="00D91014">
            <w:pPr>
              <w:numPr>
                <w:ilvl w:val="0"/>
                <w:numId w:val="24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sz w:val="20"/>
                <w:szCs w:val="20"/>
              </w:rPr>
              <w:t>wskazuje drogi wnikania bakterii do organizmu</w:t>
            </w:r>
          </w:p>
          <w:p w14:paraId="086A5F34" w14:textId="77777777" w:rsidR="00D91014" w:rsidRPr="00C662FF" w:rsidRDefault="00D91014" w:rsidP="00D91014">
            <w:pPr>
              <w:numPr>
                <w:ilvl w:val="0"/>
                <w:numId w:val="24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sz w:val="20"/>
                <w:szCs w:val="20"/>
              </w:rPr>
              <w:t>prezentuje wszystkie czynności życiowe bakterii</w:t>
            </w:r>
          </w:p>
          <w:p w14:paraId="3EDFAA71" w14:textId="216FCB4E" w:rsidR="00D91014" w:rsidRPr="00C662FF" w:rsidRDefault="00D91014" w:rsidP="00D91014">
            <w:pPr>
              <w:numPr>
                <w:ilvl w:val="0"/>
                <w:numId w:val="1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sz w:val="20"/>
                <w:szCs w:val="20"/>
              </w:rPr>
              <w:t>ocenia znaczenie bakterii</w:t>
            </w:r>
            <w:r w:rsidRPr="00C662FF">
              <w:rPr>
                <w:rFonts w:ascii="Bookman Old Style" w:hAnsi="Bookman Old Style" w:cs="Times New Roman"/>
                <w:sz w:val="20"/>
                <w:szCs w:val="20"/>
              </w:rPr>
              <w:br/>
              <w:t>w przyrodzie i dla człowieka</w:t>
            </w:r>
          </w:p>
        </w:tc>
        <w:tc>
          <w:tcPr>
            <w:tcW w:w="2693" w:type="dxa"/>
            <w:shd w:val="clear" w:color="auto" w:fill="auto"/>
          </w:tcPr>
          <w:p w14:paraId="01EAF92F" w14:textId="77777777" w:rsidR="00D91014" w:rsidRPr="00C662FF" w:rsidRDefault="00D91014" w:rsidP="00D91014">
            <w:pPr>
              <w:numPr>
                <w:ilvl w:val="0"/>
                <w:numId w:val="24"/>
              </w:numPr>
              <w:tabs>
                <w:tab w:val="left" w:pos="226"/>
              </w:tabs>
              <w:spacing w:before="2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omawia choroby </w:t>
            </w: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br/>
              <w:t xml:space="preserve"> bakteryjne,</w:t>
            </w:r>
          </w:p>
          <w:p w14:paraId="2E663FD7" w14:textId="77777777" w:rsidR="00D91014" w:rsidRPr="00C662FF" w:rsidRDefault="00D91014" w:rsidP="00D91014">
            <w:pPr>
              <w:numPr>
                <w:ilvl w:val="0"/>
                <w:numId w:val="24"/>
              </w:numPr>
              <w:tabs>
                <w:tab w:val="left" w:pos="226"/>
              </w:tabs>
              <w:spacing w:before="2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 wskazuje drogi ich przenoszenia </w:t>
            </w:r>
          </w:p>
          <w:p w14:paraId="23ABE4B0" w14:textId="77777777" w:rsidR="00D91014" w:rsidRPr="00C662FF" w:rsidRDefault="00D91014" w:rsidP="00D91014">
            <w:pPr>
              <w:numPr>
                <w:ilvl w:val="0"/>
                <w:numId w:val="24"/>
              </w:numPr>
              <w:tabs>
                <w:tab w:val="left" w:pos="226"/>
              </w:tabs>
              <w:spacing w:before="2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przedstawia zasady zapobiegania tym chorobom</w:t>
            </w:r>
          </w:p>
          <w:p w14:paraId="14710CA8" w14:textId="58D7467A" w:rsidR="00D91014" w:rsidRPr="00C662FF" w:rsidRDefault="00D91014" w:rsidP="00D91014">
            <w:pPr>
              <w:numPr>
                <w:ilvl w:val="0"/>
                <w:numId w:val="24"/>
              </w:numPr>
              <w:tabs>
                <w:tab w:val="left" w:pos="226"/>
              </w:tabs>
              <w:spacing w:before="2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sz w:val="20"/>
                <w:szCs w:val="20"/>
              </w:rPr>
              <w:t>ocenia znaczenie bakterii</w:t>
            </w:r>
            <w:r w:rsidRPr="00C662FF">
              <w:rPr>
                <w:rFonts w:ascii="Bookman Old Style" w:hAnsi="Bookman Old Style" w:cs="Times New Roman"/>
                <w:sz w:val="20"/>
                <w:szCs w:val="20"/>
              </w:rPr>
              <w:br/>
              <w:t>w przyrodzie i dla człowieka</w:t>
            </w:r>
          </w:p>
          <w:p w14:paraId="259A8007" w14:textId="77777777" w:rsidR="00D91014" w:rsidRPr="00C662FF" w:rsidRDefault="00D91014" w:rsidP="00D91014">
            <w:pPr>
              <w:tabs>
                <w:tab w:val="left" w:pos="226"/>
              </w:tabs>
              <w:spacing w:before="2" w:line="235" w:lineRule="auto"/>
              <w:ind w:left="225" w:right="59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</w:tr>
      <w:tr w:rsidR="00D91014" w:rsidRPr="00C662FF" w14:paraId="7CE8EFBB" w14:textId="77777777" w:rsidTr="00C662FF">
        <w:trPr>
          <w:trHeight w:val="3251"/>
          <w:jc w:val="center"/>
        </w:trPr>
        <w:tc>
          <w:tcPr>
            <w:tcW w:w="226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E41E5E3" w14:textId="77777777" w:rsidR="00D91014" w:rsidRPr="00C662FF" w:rsidRDefault="00D91014" w:rsidP="00D91014">
            <w:pPr>
              <w:spacing w:before="67" w:line="206" w:lineRule="exact"/>
              <w:ind w:left="56"/>
              <w:rPr>
                <w:rFonts w:ascii="Bookman Old Style" w:hAnsi="Bookman Old Style" w:cs="Times New Roman"/>
                <w:b/>
              </w:rPr>
            </w:pPr>
            <w:r w:rsidRPr="00C662FF">
              <w:rPr>
                <w:rFonts w:ascii="Bookman Old Style" w:hAnsi="Bookman Old Style" w:cs="Times New Roman"/>
                <w:b/>
                <w:color w:val="231F20"/>
              </w:rPr>
              <w:lastRenderedPageBreak/>
              <w:t>13. Budowa</w:t>
            </w:r>
          </w:p>
          <w:p w14:paraId="011D13E1" w14:textId="77777777" w:rsidR="00D91014" w:rsidRPr="00C662FF" w:rsidRDefault="00D91014" w:rsidP="00D91014">
            <w:pPr>
              <w:spacing w:before="1" w:line="235" w:lineRule="auto"/>
              <w:ind w:left="314"/>
              <w:rPr>
                <w:rFonts w:ascii="Bookman Old Style" w:hAnsi="Bookman Old Style" w:cs="Times New Roman"/>
                <w:b/>
              </w:rPr>
            </w:pPr>
            <w:r w:rsidRPr="00C662FF">
              <w:rPr>
                <w:rFonts w:ascii="Bookman Old Style" w:hAnsi="Bookman Old Style" w:cs="Times New Roman"/>
                <w:b/>
                <w:color w:val="231F20"/>
              </w:rPr>
              <w:t>i różnorodność grzybów. Porosty</w:t>
            </w:r>
          </w:p>
          <w:p w14:paraId="65E93E6B" w14:textId="77777777" w:rsidR="00D91014" w:rsidRPr="00C662FF" w:rsidRDefault="00D91014" w:rsidP="00D91014">
            <w:pPr>
              <w:spacing w:before="65" w:line="235" w:lineRule="auto"/>
              <w:ind w:left="214" w:right="245" w:hanging="159"/>
              <w:rPr>
                <w:rFonts w:ascii="Bookman Old Style" w:hAnsi="Bookman Old Style" w:cs="Times New Roman"/>
                <w:b/>
                <w:color w:val="231F20"/>
                <w:spacing w:val="-3"/>
              </w:rPr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3904D1E" w14:textId="77777777" w:rsidR="00D91014" w:rsidRPr="00C662FF" w:rsidRDefault="00D91014" w:rsidP="00D91014">
            <w:pPr>
              <w:numPr>
                <w:ilvl w:val="0"/>
                <w:numId w:val="27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wymienia środowiska życia grzybów i porostów</w:t>
            </w:r>
          </w:p>
          <w:p w14:paraId="61EB6272" w14:textId="77777777" w:rsidR="00D91014" w:rsidRPr="00C662FF" w:rsidRDefault="00D91014" w:rsidP="00D91014">
            <w:pPr>
              <w:numPr>
                <w:ilvl w:val="0"/>
                <w:numId w:val="27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podaje przykłady grzybów i porostów</w:t>
            </w:r>
          </w:p>
          <w:p w14:paraId="1E2C9FF5" w14:textId="77777777" w:rsidR="00D91014" w:rsidRPr="00C662FF" w:rsidRDefault="00D91014" w:rsidP="00D91014">
            <w:pPr>
              <w:numPr>
                <w:ilvl w:val="0"/>
                <w:numId w:val="27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na podstawie okazu naturalnego lub ilustracji opisuje budowę grzybów</w:t>
            </w:r>
          </w:p>
          <w:p w14:paraId="400C7BBE" w14:textId="00B19C94" w:rsidR="00D91014" w:rsidRPr="00C662FF" w:rsidRDefault="00D91014" w:rsidP="00D91014">
            <w:pPr>
              <w:numPr>
                <w:ilvl w:val="0"/>
                <w:numId w:val="26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rozpoznaje porosty wśród innych organizmów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C2C9F4F" w14:textId="38D0830D" w:rsidR="00D91014" w:rsidRPr="00C662FF" w:rsidRDefault="00D91014" w:rsidP="00D91014">
            <w:pPr>
              <w:numPr>
                <w:ilvl w:val="0"/>
                <w:numId w:val="28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wymienia cechy pozwalające zaklasyfikować organizm do grzybów</w:t>
            </w:r>
          </w:p>
          <w:p w14:paraId="66E86C91" w14:textId="77777777" w:rsidR="00D91014" w:rsidRPr="00C662FF" w:rsidRDefault="00D91014" w:rsidP="00D91014">
            <w:pPr>
              <w:numPr>
                <w:ilvl w:val="0"/>
                <w:numId w:val="28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omawia wskazaną czynność życiową grzybów</w:t>
            </w:r>
          </w:p>
          <w:p w14:paraId="7D99F2D4" w14:textId="77777777" w:rsidR="00D91014" w:rsidRPr="00C662FF" w:rsidRDefault="00D91014" w:rsidP="00D91014">
            <w:pPr>
              <w:numPr>
                <w:ilvl w:val="0"/>
                <w:numId w:val="28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podaje przykłady znaczenia grzybów w przyrodzie i dla człowieka</w:t>
            </w:r>
          </w:p>
          <w:p w14:paraId="39F3FEF1" w14:textId="77777777" w:rsidR="00D91014" w:rsidRPr="00C662FF" w:rsidRDefault="00D91014" w:rsidP="00D91014">
            <w:pPr>
              <w:tabs>
                <w:tab w:val="left" w:pos="226"/>
              </w:tabs>
              <w:spacing w:before="65" w:line="235" w:lineRule="auto"/>
              <w:ind w:left="220" w:right="194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93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605AE66" w14:textId="77777777" w:rsidR="00D91014" w:rsidRPr="00C662FF" w:rsidRDefault="00D91014" w:rsidP="00D91014">
            <w:pPr>
              <w:numPr>
                <w:ilvl w:val="0"/>
                <w:numId w:val="29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wykazuje znaczenie grzybów w przyrodzie i dla człowieka</w:t>
            </w:r>
          </w:p>
          <w:p w14:paraId="73002A6F" w14:textId="77777777" w:rsidR="00D91014" w:rsidRPr="00C662FF" w:rsidRDefault="00D91014" w:rsidP="00D91014">
            <w:pPr>
              <w:numPr>
                <w:ilvl w:val="0"/>
                <w:numId w:val="29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analizuje różnorodność budowy grzybów</w:t>
            </w:r>
          </w:p>
          <w:p w14:paraId="6868EB0B" w14:textId="77777777" w:rsidR="00D91014" w:rsidRPr="00C662FF" w:rsidRDefault="00D91014" w:rsidP="00D91014">
            <w:pPr>
              <w:numPr>
                <w:ilvl w:val="0"/>
                <w:numId w:val="29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wyjaśnia sposoby oddychania i odżywiania się grzybów</w:t>
            </w:r>
          </w:p>
          <w:p w14:paraId="60883200" w14:textId="1C0DF59E" w:rsidR="00D91014" w:rsidRPr="00C662FF" w:rsidRDefault="00D91014" w:rsidP="00D91014">
            <w:pPr>
              <w:numPr>
                <w:ilvl w:val="0"/>
                <w:numId w:val="13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wykazuje, że porosty są zbudowane z grzybni i glonu</w:t>
            </w:r>
          </w:p>
        </w:tc>
        <w:tc>
          <w:tcPr>
            <w:tcW w:w="2594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E946219" w14:textId="77777777" w:rsidR="00D91014" w:rsidRPr="00C662FF" w:rsidRDefault="00D91014" w:rsidP="00D91014">
            <w:pPr>
              <w:numPr>
                <w:ilvl w:val="0"/>
                <w:numId w:val="30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określa znaczenie poszczególnych komponentów w budowie plechy porostu</w:t>
            </w:r>
          </w:p>
          <w:p w14:paraId="7D843FA8" w14:textId="77777777" w:rsidR="00D91014" w:rsidRPr="00C662FF" w:rsidRDefault="00D91014" w:rsidP="00D91014">
            <w:pPr>
              <w:numPr>
                <w:ilvl w:val="0"/>
                <w:numId w:val="30"/>
              </w:numPr>
              <w:tabs>
                <w:tab w:val="left" w:pos="227"/>
              </w:tabs>
              <w:spacing w:before="3" w:line="235" w:lineRule="auto"/>
              <w:ind w:right="344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rozpoznaje różne formy morfologiczne porostów i podaje ich nazwy</w:t>
            </w:r>
          </w:p>
          <w:p w14:paraId="63F30AA8" w14:textId="2E67048F" w:rsidR="00D91014" w:rsidRPr="00C662FF" w:rsidRDefault="00D91014" w:rsidP="00C662FF">
            <w:pPr>
              <w:numPr>
                <w:ilvl w:val="0"/>
                <w:numId w:val="30"/>
              </w:numPr>
              <w:tabs>
                <w:tab w:val="left" w:pos="226"/>
              </w:tabs>
              <w:spacing w:before="2" w:line="235" w:lineRule="auto"/>
              <w:ind w:right="88"/>
              <w:rPr>
                <w:rFonts w:ascii="Bookman Old Style" w:hAnsi="Bookman Old Style" w:cs="Times New Roman"/>
                <w:i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opisuje czynności życiowe grzybów – odżywianie, oddychanie 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10F1595" w14:textId="2E25B9B0" w:rsidR="00D91014" w:rsidRPr="00C662FF" w:rsidRDefault="00D91014" w:rsidP="00D91014">
            <w:pPr>
              <w:numPr>
                <w:ilvl w:val="0"/>
                <w:numId w:val="31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="Bookman Old Style" w:hAnsi="Bookman Old Style" w:cs="Times New Roman"/>
                <w:spacing w:val="2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pacing w:val="2"/>
                <w:sz w:val="20"/>
                <w:szCs w:val="20"/>
              </w:rPr>
              <w:t>analizuje znaczenie grzybów w przyrodzie i dla człowieka</w:t>
            </w:r>
          </w:p>
          <w:p w14:paraId="4ABBDCAE" w14:textId="77777777" w:rsidR="00D91014" w:rsidRPr="00C662FF" w:rsidRDefault="00D91014" w:rsidP="00D91014">
            <w:pPr>
              <w:numPr>
                <w:ilvl w:val="0"/>
                <w:numId w:val="31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="Bookman Old Style" w:hAnsi="Bookman Old Style" w:cs="Times New Roman"/>
                <w:spacing w:val="2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pacing w:val="2"/>
                <w:sz w:val="20"/>
                <w:szCs w:val="20"/>
              </w:rPr>
              <w:t xml:space="preserve">proponuje sposób </w:t>
            </w:r>
            <w:r w:rsidRPr="00C662FF">
              <w:rPr>
                <w:rFonts w:ascii="Bookman Old Style" w:hAnsi="Bookman Old Style" w:cs="Times New Roman"/>
                <w:color w:val="231F20"/>
                <w:spacing w:val="2"/>
                <w:sz w:val="20"/>
                <w:szCs w:val="20"/>
              </w:rPr>
              <w:br/>
              <w:t xml:space="preserve">badania czystości powietrza na podstawie informacji o wrażliwości porostów </w:t>
            </w:r>
            <w:r w:rsidRPr="00C662FF">
              <w:rPr>
                <w:rFonts w:ascii="Bookman Old Style" w:hAnsi="Bookman Old Style" w:cs="Times New Roman"/>
                <w:color w:val="231F20"/>
                <w:spacing w:val="2"/>
                <w:sz w:val="20"/>
                <w:szCs w:val="20"/>
              </w:rPr>
              <w:br/>
              <w:t>na zanieczyszczenia</w:t>
            </w:r>
          </w:p>
          <w:p w14:paraId="7DECB501" w14:textId="240DDA1A" w:rsidR="00D91014" w:rsidRPr="00C662FF" w:rsidRDefault="00D91014" w:rsidP="00D91014">
            <w:pPr>
              <w:numPr>
                <w:ilvl w:val="0"/>
                <w:numId w:val="13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pacing w:val="2"/>
                <w:sz w:val="20"/>
                <w:szCs w:val="20"/>
              </w:rPr>
              <w:t>wyjaśnia, dlaczego porosty określa się mianem organizmów pionierskich</w:t>
            </w:r>
          </w:p>
        </w:tc>
      </w:tr>
      <w:tr w:rsidR="00D91014" w:rsidRPr="00C662FF" w14:paraId="69D1EE33" w14:textId="77777777" w:rsidTr="006B1AFB">
        <w:trPr>
          <w:trHeight w:val="1557"/>
          <w:jc w:val="center"/>
        </w:trPr>
        <w:tc>
          <w:tcPr>
            <w:tcW w:w="2269" w:type="dxa"/>
            <w:shd w:val="clear" w:color="auto" w:fill="auto"/>
          </w:tcPr>
          <w:p w14:paraId="4274D796" w14:textId="62C6AB7F" w:rsidR="00D91014" w:rsidRPr="00C662FF" w:rsidRDefault="00D91014" w:rsidP="00D91014">
            <w:pPr>
              <w:spacing w:before="65" w:line="235" w:lineRule="auto"/>
              <w:ind w:left="313" w:right="198" w:hanging="258"/>
              <w:rPr>
                <w:rFonts w:ascii="Bookman Old Style" w:hAnsi="Bookman Old Style" w:cs="Times New Roman"/>
                <w:b/>
              </w:rPr>
            </w:pPr>
            <w:r w:rsidRPr="00C662FF">
              <w:rPr>
                <w:rFonts w:ascii="Bookman Old Style" w:hAnsi="Bookman Old Style" w:cs="Times New Roman"/>
                <w:b/>
                <w:color w:val="231F20"/>
              </w:rPr>
              <w:t>14. Korzeń – organ podziemny rośliny</w:t>
            </w:r>
          </w:p>
          <w:p w14:paraId="06DEAC88" w14:textId="77777777" w:rsidR="00D91014" w:rsidRPr="00C662FF" w:rsidRDefault="00D91014" w:rsidP="00D91014">
            <w:pPr>
              <w:spacing w:before="65" w:line="235" w:lineRule="auto"/>
              <w:ind w:left="214" w:right="245" w:hanging="159"/>
              <w:rPr>
                <w:rFonts w:ascii="Bookman Old Style" w:hAnsi="Bookman Old Style" w:cs="Times New Roman"/>
                <w:b/>
                <w:color w:val="231F20"/>
                <w:spacing w:val="-3"/>
              </w:rPr>
            </w:pPr>
          </w:p>
        </w:tc>
        <w:tc>
          <w:tcPr>
            <w:tcW w:w="2982" w:type="dxa"/>
            <w:shd w:val="clear" w:color="auto" w:fill="auto"/>
          </w:tcPr>
          <w:p w14:paraId="177F5B8E" w14:textId="77777777" w:rsidR="00D91014" w:rsidRPr="00C662FF" w:rsidRDefault="00D91014" w:rsidP="00D91014">
            <w:pPr>
              <w:numPr>
                <w:ilvl w:val="0"/>
                <w:numId w:val="32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wymienia podstawowe funkcje korzenia</w:t>
            </w:r>
          </w:p>
          <w:p w14:paraId="0BE803B2" w14:textId="77777777" w:rsidR="00D91014" w:rsidRPr="00C662FF" w:rsidRDefault="00D91014" w:rsidP="00D91014">
            <w:pPr>
              <w:numPr>
                <w:ilvl w:val="0"/>
                <w:numId w:val="32"/>
              </w:numPr>
              <w:tabs>
                <w:tab w:val="left" w:pos="227"/>
              </w:tabs>
              <w:spacing w:line="237" w:lineRule="auto"/>
              <w:ind w:right="27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rozpoznaje systemy korzeniowe</w:t>
            </w:r>
          </w:p>
          <w:p w14:paraId="278D91B5" w14:textId="77777777" w:rsidR="00D91014" w:rsidRPr="00C662FF" w:rsidRDefault="00D91014" w:rsidP="00D91014">
            <w:pPr>
              <w:tabs>
                <w:tab w:val="left" w:pos="226"/>
              </w:tabs>
              <w:spacing w:before="65" w:line="235" w:lineRule="auto"/>
              <w:ind w:left="220" w:right="820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5EE2847A" w14:textId="77777777" w:rsidR="00D91014" w:rsidRPr="00C662FF" w:rsidRDefault="00D91014" w:rsidP="00D91014">
            <w:pPr>
              <w:numPr>
                <w:ilvl w:val="0"/>
                <w:numId w:val="32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omawia budowę zewnętrzną korzenia </w:t>
            </w:r>
          </w:p>
          <w:p w14:paraId="7D1B9E59" w14:textId="7AAE0611" w:rsidR="00D91014" w:rsidRPr="00C662FF" w:rsidRDefault="00D91014" w:rsidP="00D91014">
            <w:pPr>
              <w:numPr>
                <w:ilvl w:val="0"/>
                <w:numId w:val="13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wskazuje poszczególne strefy</w:t>
            </w:r>
          </w:p>
        </w:tc>
        <w:tc>
          <w:tcPr>
            <w:tcW w:w="2935" w:type="dxa"/>
            <w:shd w:val="clear" w:color="auto" w:fill="auto"/>
          </w:tcPr>
          <w:p w14:paraId="4C6B4CAD" w14:textId="77777777" w:rsidR="00D91014" w:rsidRPr="00C662FF" w:rsidRDefault="00D91014" w:rsidP="00D91014">
            <w:pPr>
              <w:numPr>
                <w:ilvl w:val="0"/>
                <w:numId w:val="32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wykazuje związek korzenia</w:t>
            </w:r>
          </w:p>
          <w:p w14:paraId="4B697365" w14:textId="77777777" w:rsidR="00D91014" w:rsidRPr="00C662FF" w:rsidRDefault="00D91014" w:rsidP="00D91014">
            <w:pPr>
              <w:spacing w:before="2" w:line="235" w:lineRule="auto"/>
              <w:ind w:left="225" w:right="148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z adaptacją do środowiska zajmowanego przez roślinę</w:t>
            </w:r>
          </w:p>
          <w:p w14:paraId="2796B51E" w14:textId="277CCEC6" w:rsidR="00D91014" w:rsidRPr="00C662FF" w:rsidRDefault="00D91014" w:rsidP="00D91014">
            <w:pPr>
              <w:numPr>
                <w:ilvl w:val="0"/>
                <w:numId w:val="13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opisuje przyrost korzenia </w:t>
            </w: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br/>
              <w:t>na długość</w:t>
            </w:r>
          </w:p>
        </w:tc>
        <w:tc>
          <w:tcPr>
            <w:tcW w:w="2594" w:type="dxa"/>
            <w:shd w:val="clear" w:color="auto" w:fill="auto"/>
          </w:tcPr>
          <w:p w14:paraId="7A1536AD" w14:textId="012BBFB4" w:rsidR="00D91014" w:rsidRPr="00C662FF" w:rsidRDefault="00D91014" w:rsidP="00D91014">
            <w:pPr>
              <w:numPr>
                <w:ilvl w:val="0"/>
                <w:numId w:val="32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wykazuje przystosowania korzenia do pobierania wody przez roślin</w:t>
            </w:r>
          </w:p>
          <w:p w14:paraId="5BAF123E" w14:textId="0F85AFD8" w:rsidR="00D91014" w:rsidRPr="00C662FF" w:rsidRDefault="00D91014" w:rsidP="006B1AFB">
            <w:pPr>
              <w:numPr>
                <w:ilvl w:val="0"/>
                <w:numId w:val="32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omawia teoretycznie doświadczenie świadczące o przewodzeniu wody z korzenia w górę rośliny</w:t>
            </w:r>
          </w:p>
        </w:tc>
        <w:tc>
          <w:tcPr>
            <w:tcW w:w="2693" w:type="dxa"/>
            <w:shd w:val="clear" w:color="auto" w:fill="auto"/>
          </w:tcPr>
          <w:p w14:paraId="665BC643" w14:textId="0C2E4BC0" w:rsidR="00D91014" w:rsidRPr="00C662FF" w:rsidRDefault="00D91014" w:rsidP="00D91014">
            <w:pPr>
              <w:numPr>
                <w:ilvl w:val="0"/>
                <w:numId w:val="13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projektuje doświadczenie świadczące o przewodzeniu wody z korzenia w górę rośliny</w:t>
            </w:r>
          </w:p>
        </w:tc>
      </w:tr>
      <w:tr w:rsidR="006B1AFB" w:rsidRPr="00C662FF" w14:paraId="613498FF" w14:textId="77777777" w:rsidTr="006B1AFB">
        <w:trPr>
          <w:trHeight w:val="1557"/>
          <w:jc w:val="center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06DD71F" w14:textId="676BD8A4" w:rsidR="006B1AFB" w:rsidRPr="00C662FF" w:rsidRDefault="006B1AFB" w:rsidP="006B1AFB">
            <w:pPr>
              <w:spacing w:before="62" w:line="206" w:lineRule="exact"/>
              <w:ind w:left="55"/>
              <w:rPr>
                <w:rFonts w:ascii="Bookman Old Style" w:hAnsi="Bookman Old Style" w:cs="Times New Roman"/>
                <w:b/>
              </w:rPr>
            </w:pPr>
            <w:r w:rsidRPr="00C662FF">
              <w:rPr>
                <w:rFonts w:ascii="Bookman Old Style" w:hAnsi="Bookman Old Style" w:cs="Times New Roman"/>
                <w:b/>
                <w:color w:val="231F20"/>
              </w:rPr>
              <w:t>15. Pęd. Budowa</w:t>
            </w:r>
          </w:p>
          <w:p w14:paraId="60E28CE9" w14:textId="77777777" w:rsidR="006B1AFB" w:rsidRPr="00C662FF" w:rsidRDefault="006B1AFB" w:rsidP="006B1AFB">
            <w:pPr>
              <w:spacing w:line="206" w:lineRule="exact"/>
              <w:ind w:left="313"/>
              <w:rPr>
                <w:rFonts w:ascii="Bookman Old Style" w:hAnsi="Bookman Old Style" w:cs="Times New Roman"/>
                <w:b/>
              </w:rPr>
            </w:pPr>
            <w:r w:rsidRPr="00C662FF">
              <w:rPr>
                <w:rFonts w:ascii="Bookman Old Style" w:hAnsi="Bookman Old Style" w:cs="Times New Roman"/>
                <w:b/>
                <w:color w:val="231F20"/>
              </w:rPr>
              <w:t>i funkcje łodygi</w:t>
            </w:r>
          </w:p>
          <w:p w14:paraId="5FA0EBE6" w14:textId="77777777" w:rsidR="006B1AFB" w:rsidRPr="00C662FF" w:rsidRDefault="006B1AFB" w:rsidP="006B1AFB">
            <w:pPr>
              <w:spacing w:before="65" w:line="235" w:lineRule="auto"/>
              <w:ind w:left="313" w:right="198" w:hanging="258"/>
              <w:rPr>
                <w:rFonts w:ascii="Bookman Old Style" w:hAnsi="Bookman Old Style" w:cs="Times New Roman"/>
                <w:b/>
                <w:color w:val="231F20"/>
              </w:rPr>
            </w:pPr>
          </w:p>
        </w:tc>
        <w:tc>
          <w:tcPr>
            <w:tcW w:w="2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44BFE0" w14:textId="77777777" w:rsidR="006B1AFB" w:rsidRPr="00C662FF" w:rsidRDefault="006B1AFB" w:rsidP="006B1AFB">
            <w:pPr>
              <w:numPr>
                <w:ilvl w:val="0"/>
                <w:numId w:val="33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wymienia nazwy elementów budowy zewnętrznej łodygi</w:t>
            </w:r>
          </w:p>
          <w:p w14:paraId="5E81F088" w14:textId="77777777" w:rsidR="006B1AFB" w:rsidRPr="00C662FF" w:rsidRDefault="006B1AFB" w:rsidP="006B1AFB">
            <w:pPr>
              <w:numPr>
                <w:ilvl w:val="0"/>
                <w:numId w:val="33"/>
              </w:numPr>
              <w:tabs>
                <w:tab w:val="left" w:pos="226"/>
              </w:tabs>
              <w:spacing w:line="206" w:lineRule="exact"/>
              <w:ind w:right="92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wymienia funkcje łodygi</w:t>
            </w:r>
          </w:p>
          <w:p w14:paraId="3B86D0D7" w14:textId="77777777" w:rsidR="006B1AFB" w:rsidRPr="00C662FF" w:rsidRDefault="006B1AFB" w:rsidP="006B1AFB">
            <w:pPr>
              <w:tabs>
                <w:tab w:val="left" w:pos="227"/>
              </w:tabs>
              <w:spacing w:before="65" w:line="235" w:lineRule="auto"/>
              <w:ind w:left="221" w:right="458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9F56A7F" w14:textId="77777777" w:rsidR="006B1AFB" w:rsidRPr="00C662FF" w:rsidRDefault="006B1AFB" w:rsidP="006B1AFB">
            <w:pPr>
              <w:numPr>
                <w:ilvl w:val="0"/>
                <w:numId w:val="33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wyjaśnia różnicę między pędem a łodygą</w:t>
            </w:r>
          </w:p>
          <w:p w14:paraId="170362DB" w14:textId="77777777" w:rsidR="006B1AFB" w:rsidRPr="00C662FF" w:rsidRDefault="006B1AFB" w:rsidP="006B1AFB">
            <w:pPr>
              <w:numPr>
                <w:ilvl w:val="0"/>
                <w:numId w:val="33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wskazuje części pędu roślin zielnych</w:t>
            </w:r>
          </w:p>
          <w:p w14:paraId="3E068C5E" w14:textId="77777777" w:rsidR="006B1AFB" w:rsidRPr="00C662FF" w:rsidRDefault="006B1AFB" w:rsidP="006B1AFB">
            <w:pPr>
              <w:tabs>
                <w:tab w:val="left" w:pos="227"/>
              </w:tabs>
              <w:spacing w:before="2" w:line="235" w:lineRule="auto"/>
              <w:ind w:left="221" w:right="194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F4216E" w14:textId="77777777" w:rsidR="006B1AFB" w:rsidRPr="00C662FF" w:rsidRDefault="006B1AFB" w:rsidP="006B1AFB">
            <w:pPr>
              <w:numPr>
                <w:ilvl w:val="0"/>
                <w:numId w:val="33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omawia funkcje poszczególnych elementów pędu</w:t>
            </w:r>
          </w:p>
          <w:p w14:paraId="1C43B7D6" w14:textId="77777777" w:rsidR="006B1AFB" w:rsidRPr="00C662FF" w:rsidRDefault="006B1AFB" w:rsidP="006B1AFB">
            <w:pPr>
              <w:tabs>
                <w:tab w:val="left" w:pos="226"/>
              </w:tabs>
              <w:spacing w:before="65" w:line="235" w:lineRule="auto"/>
              <w:ind w:left="221" w:right="131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B369CD" w14:textId="77777777" w:rsidR="006B1AFB" w:rsidRPr="00C662FF" w:rsidRDefault="006B1AFB" w:rsidP="006B1AFB">
            <w:pPr>
              <w:numPr>
                <w:ilvl w:val="0"/>
                <w:numId w:val="35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na żywym okazie </w:t>
            </w: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br/>
              <w:t xml:space="preserve">lub ilustracji wskazuje </w:t>
            </w: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br/>
              <w:t>i omawia części łodygi</w:t>
            </w:r>
          </w:p>
          <w:p w14:paraId="6CF03D5E" w14:textId="44F9AEC7" w:rsidR="006B1AFB" w:rsidRPr="00C662FF" w:rsidRDefault="006B1AFB" w:rsidP="006B1AFB">
            <w:pPr>
              <w:numPr>
                <w:ilvl w:val="0"/>
                <w:numId w:val="32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omawia budowę zewnętrzną łodygi różnych form morfologicznych (roślin zielnych, krzewów, drzew) </w:t>
            </w: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02BA514" w14:textId="5C8374E7" w:rsidR="006B1AFB" w:rsidRPr="00C662FF" w:rsidRDefault="006B1AFB" w:rsidP="006B1AFB">
            <w:pPr>
              <w:numPr>
                <w:ilvl w:val="0"/>
                <w:numId w:val="33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na żywych okazach  </w:t>
            </w: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br/>
              <w:t xml:space="preserve">lub ilustracji wykazuje podobieństwa i różnice   przystosowania łodygi różnych form morfologicznych (roślin zielnych, krzewów, drzew) do pełnionych funkcji </w:t>
            </w:r>
          </w:p>
          <w:p w14:paraId="576F3AEE" w14:textId="77777777" w:rsidR="006B1AFB" w:rsidRPr="00C662FF" w:rsidRDefault="006B1AFB" w:rsidP="006B1AFB">
            <w:pPr>
              <w:tabs>
                <w:tab w:val="left" w:pos="226"/>
              </w:tabs>
              <w:spacing w:before="2" w:line="235" w:lineRule="auto"/>
              <w:ind w:left="225" w:right="59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</w:tr>
      <w:tr w:rsidR="006B1AFB" w:rsidRPr="00C662FF" w14:paraId="67B15F24" w14:textId="77777777" w:rsidTr="006B1AFB">
        <w:trPr>
          <w:trHeight w:val="837"/>
          <w:jc w:val="center"/>
        </w:trPr>
        <w:tc>
          <w:tcPr>
            <w:tcW w:w="226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68E382" w14:textId="05C7C955" w:rsidR="006B1AFB" w:rsidRPr="00C662FF" w:rsidRDefault="006B1AFB" w:rsidP="006B1AFB">
            <w:pPr>
              <w:spacing w:before="65" w:line="235" w:lineRule="auto"/>
              <w:ind w:left="312" w:right="284" w:hanging="258"/>
              <w:rPr>
                <w:rFonts w:ascii="Bookman Old Style" w:hAnsi="Bookman Old Style" w:cs="Times New Roman"/>
                <w:b/>
              </w:rPr>
            </w:pPr>
            <w:r w:rsidRPr="00C662FF">
              <w:rPr>
                <w:rFonts w:ascii="Bookman Old Style" w:hAnsi="Bookman Old Style" w:cs="Times New Roman"/>
                <w:b/>
                <w:color w:val="231F20"/>
              </w:rPr>
              <w:t>16. Liść – wytwórnia pokarmu</w:t>
            </w:r>
          </w:p>
          <w:p w14:paraId="3228687A" w14:textId="77777777" w:rsidR="006B1AFB" w:rsidRPr="00C662FF" w:rsidRDefault="006B1AFB" w:rsidP="006B1AFB">
            <w:pPr>
              <w:spacing w:before="65" w:line="235" w:lineRule="auto"/>
              <w:ind w:left="313" w:right="198" w:hanging="258"/>
              <w:rPr>
                <w:rFonts w:ascii="Bookman Old Style" w:hAnsi="Bookman Old Style" w:cs="Times New Roman"/>
                <w:b/>
                <w:color w:val="231F20"/>
              </w:rPr>
            </w:pPr>
          </w:p>
        </w:tc>
        <w:tc>
          <w:tcPr>
            <w:tcW w:w="298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ECB3A4" w14:textId="77777777" w:rsidR="006B1AFB" w:rsidRPr="00C662FF" w:rsidRDefault="006B1AFB" w:rsidP="006B1AFB">
            <w:pPr>
              <w:numPr>
                <w:ilvl w:val="0"/>
                <w:numId w:val="3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rozpoznaje elementy budowy liścia</w:t>
            </w:r>
          </w:p>
          <w:p w14:paraId="533CDC4C" w14:textId="77777777" w:rsidR="006B1AFB" w:rsidRPr="00C662FF" w:rsidRDefault="006B1AFB" w:rsidP="006B1AFB">
            <w:pPr>
              <w:tabs>
                <w:tab w:val="left" w:pos="227"/>
              </w:tabs>
              <w:spacing w:before="65" w:line="235" w:lineRule="auto"/>
              <w:ind w:left="221" w:right="458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B46401" w14:textId="77777777" w:rsidR="006B1AFB" w:rsidRPr="00C662FF" w:rsidRDefault="006B1AFB" w:rsidP="006B1AFB">
            <w:pPr>
              <w:numPr>
                <w:ilvl w:val="0"/>
                <w:numId w:val="36"/>
              </w:numPr>
              <w:tabs>
                <w:tab w:val="left" w:pos="226"/>
              </w:tabs>
              <w:spacing w:before="62" w:line="206" w:lineRule="exac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wymienia funkcje liści</w:t>
            </w:r>
          </w:p>
          <w:p w14:paraId="60DC307D" w14:textId="77777777" w:rsidR="006B1AFB" w:rsidRPr="00C662FF" w:rsidRDefault="006B1AFB" w:rsidP="006B1AFB">
            <w:pPr>
              <w:tabs>
                <w:tab w:val="left" w:pos="227"/>
              </w:tabs>
              <w:spacing w:before="2" w:line="235" w:lineRule="auto"/>
              <w:ind w:left="221" w:right="194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9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3D264A" w14:textId="756D7ADD" w:rsidR="006B1AFB" w:rsidRPr="00C662FF" w:rsidRDefault="006B1AFB" w:rsidP="006B1AFB">
            <w:pPr>
              <w:numPr>
                <w:ilvl w:val="0"/>
                <w:numId w:val="32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rozpoznaje liście pojedyncze i liście złożone</w:t>
            </w:r>
          </w:p>
        </w:tc>
        <w:tc>
          <w:tcPr>
            <w:tcW w:w="25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0F5DE9" w14:textId="1DCDED35" w:rsidR="006B1AFB" w:rsidRPr="00C662FF" w:rsidRDefault="006B1AFB" w:rsidP="006B1AFB">
            <w:pPr>
              <w:numPr>
                <w:ilvl w:val="0"/>
                <w:numId w:val="36"/>
              </w:numPr>
              <w:tabs>
                <w:tab w:val="left" w:pos="226"/>
              </w:tabs>
              <w:spacing w:before="62" w:line="206" w:lineRule="exac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wykazuje związek budowy z funkcjami liści</w:t>
            </w:r>
          </w:p>
          <w:p w14:paraId="16F2E0E4" w14:textId="77777777" w:rsidR="006B1AFB" w:rsidRPr="00C662FF" w:rsidRDefault="006B1AFB" w:rsidP="006B1AFB">
            <w:pPr>
              <w:tabs>
                <w:tab w:val="left" w:pos="226"/>
              </w:tabs>
              <w:spacing w:line="235" w:lineRule="auto"/>
              <w:ind w:left="225" w:right="188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 w:themeColor="text1"/>
            </w:tcBorders>
            <w:shd w:val="clear" w:color="auto" w:fill="auto"/>
          </w:tcPr>
          <w:p w14:paraId="7EAA55FA" w14:textId="682D88F2" w:rsidR="006B1AFB" w:rsidRPr="00C662FF" w:rsidRDefault="006B1AFB" w:rsidP="00C662FF">
            <w:pPr>
              <w:numPr>
                <w:ilvl w:val="0"/>
                <w:numId w:val="36"/>
              </w:numPr>
              <w:tabs>
                <w:tab w:val="left" w:pos="226"/>
              </w:tabs>
              <w:spacing w:before="65" w:line="235" w:lineRule="auto"/>
              <w:ind w:left="0" w:right="50" w:firstLine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na materiale zielnikowym lub ilustracji wykazuje różnorodność budowy liści </w:t>
            </w:r>
          </w:p>
        </w:tc>
      </w:tr>
      <w:tr w:rsidR="006B1AFB" w:rsidRPr="00C662FF" w14:paraId="654A4509" w14:textId="77777777" w:rsidTr="006B1AFB">
        <w:trPr>
          <w:trHeight w:val="1557"/>
          <w:jc w:val="center"/>
        </w:trPr>
        <w:tc>
          <w:tcPr>
            <w:tcW w:w="22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CD1C84" w14:textId="3100C581" w:rsidR="006B1AFB" w:rsidRPr="00C662FF" w:rsidRDefault="006B1AFB" w:rsidP="006B1AFB">
            <w:pPr>
              <w:spacing w:before="67"/>
              <w:ind w:left="56"/>
              <w:rPr>
                <w:rFonts w:ascii="Bookman Old Style" w:hAnsi="Bookman Old Style" w:cs="Times New Roman"/>
                <w:b/>
              </w:rPr>
            </w:pPr>
            <w:r w:rsidRPr="00C662FF">
              <w:rPr>
                <w:rFonts w:ascii="Bookman Old Style" w:hAnsi="Bookman Old Style" w:cs="Times New Roman"/>
                <w:b/>
                <w:color w:val="231F20"/>
              </w:rPr>
              <w:lastRenderedPageBreak/>
              <w:t>17. Mchy</w:t>
            </w:r>
          </w:p>
          <w:p w14:paraId="0BCBCB2C" w14:textId="77777777" w:rsidR="006B1AFB" w:rsidRPr="00C662FF" w:rsidRDefault="006B1AFB" w:rsidP="006B1AFB">
            <w:pPr>
              <w:pStyle w:val="Tekstpodstawowy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  <w:p w14:paraId="208573D6" w14:textId="77777777" w:rsidR="006B1AFB" w:rsidRPr="00C662FF" w:rsidRDefault="006B1AFB" w:rsidP="006B1AFB">
            <w:pPr>
              <w:spacing w:before="65" w:line="235" w:lineRule="auto"/>
              <w:ind w:left="313" w:right="198" w:hanging="258"/>
              <w:rPr>
                <w:rFonts w:ascii="Bookman Old Style" w:hAnsi="Bookman Old Style" w:cs="Times New Roman"/>
                <w:b/>
                <w:color w:val="231F20"/>
              </w:rPr>
            </w:pPr>
          </w:p>
        </w:tc>
        <w:tc>
          <w:tcPr>
            <w:tcW w:w="298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3E1AF2" w14:textId="77777777" w:rsidR="006B1AFB" w:rsidRPr="00C662FF" w:rsidRDefault="006B1AFB" w:rsidP="006B1AFB">
            <w:pPr>
              <w:numPr>
                <w:ilvl w:val="0"/>
                <w:numId w:val="3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na podstawie ilustracji </w:t>
            </w: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br/>
              <w:t>lub żywych okazów rozpoznaje mchy wśród innych roślin</w:t>
            </w:r>
          </w:p>
          <w:p w14:paraId="3AB9AD0A" w14:textId="7D9C8615" w:rsidR="006B1AFB" w:rsidRPr="00C662FF" w:rsidRDefault="006B1AFB" w:rsidP="006B1AFB">
            <w:pPr>
              <w:numPr>
                <w:ilvl w:val="0"/>
                <w:numId w:val="32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wymienia miejsca występowania mchów</w:t>
            </w:r>
          </w:p>
        </w:tc>
        <w:tc>
          <w:tcPr>
            <w:tcW w:w="25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D0E177" w14:textId="77777777" w:rsidR="006B1AFB" w:rsidRPr="00C662FF" w:rsidRDefault="006B1AFB" w:rsidP="006B1AFB">
            <w:pPr>
              <w:numPr>
                <w:ilvl w:val="0"/>
                <w:numId w:val="3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wskazuje nazwy elementów budowy mchów</w:t>
            </w:r>
          </w:p>
          <w:p w14:paraId="00668C98" w14:textId="77777777" w:rsidR="006B1AFB" w:rsidRPr="00C662FF" w:rsidRDefault="006B1AFB" w:rsidP="006B1AFB">
            <w:pPr>
              <w:numPr>
                <w:ilvl w:val="0"/>
                <w:numId w:val="3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z pomocą nauczyciela przeprowadza doświadczenie wykazujące zdolność wchłaniania wody przez mchy</w:t>
            </w:r>
          </w:p>
          <w:p w14:paraId="00301960" w14:textId="77777777" w:rsidR="006B1AFB" w:rsidRPr="00C662FF" w:rsidRDefault="006B1AFB" w:rsidP="006B1AFB">
            <w:pPr>
              <w:tabs>
                <w:tab w:val="left" w:pos="227"/>
              </w:tabs>
              <w:spacing w:before="2" w:line="235" w:lineRule="auto"/>
              <w:ind w:left="221" w:right="194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9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2C4828" w14:textId="77777777" w:rsidR="006B1AFB" w:rsidRPr="00C662FF" w:rsidRDefault="006B1AFB" w:rsidP="006B1AFB">
            <w:pPr>
              <w:numPr>
                <w:ilvl w:val="0"/>
                <w:numId w:val="37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na podstawie ilustracji </w:t>
            </w: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br/>
              <w:t>lub żywych okazów rozpoznaje elementy budowy mchów</w:t>
            </w:r>
          </w:p>
          <w:p w14:paraId="32D9156D" w14:textId="77777777" w:rsidR="006B1AFB" w:rsidRPr="00C662FF" w:rsidRDefault="006B1AFB" w:rsidP="006B1AFB">
            <w:pPr>
              <w:spacing w:line="205" w:lineRule="exact"/>
              <w:ind w:left="226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i wyjaśnia ich funkcje</w:t>
            </w:r>
          </w:p>
          <w:p w14:paraId="504A28F4" w14:textId="4D17D83B" w:rsidR="006B1AFB" w:rsidRPr="00C662FF" w:rsidRDefault="006B1AFB" w:rsidP="006B1AFB">
            <w:pPr>
              <w:numPr>
                <w:ilvl w:val="0"/>
                <w:numId w:val="32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z niewielką pomocą nauczyciela przeprowadza doświadczenie wykazujące zdolność wchłaniania wody przez mchy</w:t>
            </w:r>
          </w:p>
        </w:tc>
        <w:tc>
          <w:tcPr>
            <w:tcW w:w="25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CF1CE9" w14:textId="77777777" w:rsidR="006B1AFB" w:rsidRPr="00C662FF" w:rsidRDefault="006B1AFB" w:rsidP="006B1AFB">
            <w:pPr>
              <w:numPr>
                <w:ilvl w:val="0"/>
                <w:numId w:val="38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wyjaśnia, dlaczego mchy uważane są za najprostsze rośliny lądowe</w:t>
            </w:r>
          </w:p>
          <w:p w14:paraId="4811F182" w14:textId="7294E970" w:rsidR="006B1AFB" w:rsidRPr="00C662FF" w:rsidRDefault="006B1AFB" w:rsidP="006B1AFB">
            <w:pPr>
              <w:numPr>
                <w:ilvl w:val="0"/>
                <w:numId w:val="32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przeprowadza według opisu doświadczenie wykazujące zdolność wchłaniania wody przez mchy</w:t>
            </w:r>
          </w:p>
        </w:tc>
        <w:tc>
          <w:tcPr>
            <w:tcW w:w="269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5CC62E0" w14:textId="77777777" w:rsidR="006B1AFB" w:rsidRPr="00C662FF" w:rsidRDefault="006B1AFB" w:rsidP="006B1AFB">
            <w:pPr>
              <w:numPr>
                <w:ilvl w:val="0"/>
                <w:numId w:val="38"/>
              </w:numPr>
              <w:tabs>
                <w:tab w:val="left" w:pos="227"/>
              </w:tabs>
              <w:spacing w:before="70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samodzielnie planuje </w:t>
            </w: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br/>
              <w:t>i przeprowadza</w:t>
            </w:r>
          </w:p>
          <w:p w14:paraId="1CFA0883" w14:textId="77777777" w:rsidR="006B1AFB" w:rsidRPr="00C662FF" w:rsidRDefault="006B1AFB" w:rsidP="006B1AFB">
            <w:pPr>
              <w:spacing w:before="2" w:line="235" w:lineRule="auto"/>
              <w:ind w:left="226" w:right="177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doświadczenie wykazujące zdolność wchłaniania wody przez mchy</w:t>
            </w:r>
          </w:p>
          <w:p w14:paraId="736ADA6C" w14:textId="77777777" w:rsidR="006B1AFB" w:rsidRPr="00C662FF" w:rsidRDefault="006B1AFB" w:rsidP="006B1AFB">
            <w:pPr>
              <w:numPr>
                <w:ilvl w:val="0"/>
                <w:numId w:val="13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</w:tr>
      <w:tr w:rsidR="006B1AFB" w:rsidRPr="00C662FF" w14:paraId="13AAE16C" w14:textId="77777777" w:rsidTr="006B1AFB">
        <w:trPr>
          <w:trHeight w:val="1329"/>
          <w:jc w:val="center"/>
        </w:trPr>
        <w:tc>
          <w:tcPr>
            <w:tcW w:w="22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255AF6" w14:textId="3F261730" w:rsidR="006B1AFB" w:rsidRPr="00C662FF" w:rsidRDefault="006B1AFB" w:rsidP="006B1AFB">
            <w:pPr>
              <w:spacing w:before="62"/>
              <w:ind w:left="56"/>
              <w:rPr>
                <w:rFonts w:ascii="Bookman Old Style" w:hAnsi="Bookman Old Style" w:cs="Times New Roman"/>
                <w:b/>
              </w:rPr>
            </w:pPr>
            <w:r w:rsidRPr="00C662FF">
              <w:rPr>
                <w:rFonts w:ascii="Bookman Old Style" w:hAnsi="Bookman Old Style" w:cs="Times New Roman"/>
                <w:b/>
                <w:color w:val="231F20"/>
              </w:rPr>
              <w:t>18. Paprociowe</w:t>
            </w:r>
          </w:p>
          <w:p w14:paraId="3DF0E85D" w14:textId="77777777" w:rsidR="006B1AFB" w:rsidRPr="00C662FF" w:rsidRDefault="006B1AFB" w:rsidP="006B1AFB">
            <w:pPr>
              <w:spacing w:before="65" w:line="235" w:lineRule="auto"/>
              <w:ind w:left="313" w:right="198" w:hanging="258"/>
              <w:rPr>
                <w:rFonts w:ascii="Bookman Old Style" w:hAnsi="Bookman Old Style" w:cs="Times New Roman"/>
                <w:b/>
                <w:color w:val="231F20"/>
              </w:rPr>
            </w:pPr>
          </w:p>
        </w:tc>
        <w:tc>
          <w:tcPr>
            <w:tcW w:w="298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1F7340" w14:textId="5596490F" w:rsidR="006B1AFB" w:rsidRPr="00C662FF" w:rsidRDefault="006B1AFB" w:rsidP="006B1AFB">
            <w:pPr>
              <w:numPr>
                <w:ilvl w:val="0"/>
                <w:numId w:val="3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na podstawie ilustracji </w:t>
            </w: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br/>
              <w:t>lub żywych okazów rozpoznaje paprocie wśród innych roślin</w:t>
            </w:r>
          </w:p>
          <w:p w14:paraId="5E0F0F3A" w14:textId="77777777" w:rsidR="006B1AFB" w:rsidRPr="00C662FF" w:rsidRDefault="006B1AFB" w:rsidP="006B1AFB">
            <w:pPr>
              <w:tabs>
                <w:tab w:val="left" w:pos="227"/>
              </w:tabs>
              <w:spacing w:before="65" w:line="235" w:lineRule="auto"/>
              <w:ind w:left="221" w:right="458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951699" w14:textId="77777777" w:rsidR="006B1AFB" w:rsidRPr="00C662FF" w:rsidRDefault="006B1AFB" w:rsidP="006B1AFB">
            <w:pPr>
              <w:numPr>
                <w:ilvl w:val="0"/>
                <w:numId w:val="3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podaje nazwy organów paproci</w:t>
            </w:r>
          </w:p>
          <w:p w14:paraId="6E90B5D5" w14:textId="77777777" w:rsidR="006B1AFB" w:rsidRPr="00C662FF" w:rsidRDefault="006B1AFB" w:rsidP="006B1AFB">
            <w:pPr>
              <w:numPr>
                <w:ilvl w:val="0"/>
                <w:numId w:val="3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wymienia miejsca występowania paprociowych </w:t>
            </w:r>
          </w:p>
          <w:p w14:paraId="02C7FCF0" w14:textId="77777777" w:rsidR="006B1AFB" w:rsidRPr="00C662FF" w:rsidRDefault="006B1AFB" w:rsidP="006B1AFB">
            <w:pPr>
              <w:tabs>
                <w:tab w:val="left" w:pos="227"/>
              </w:tabs>
              <w:spacing w:before="2" w:line="235" w:lineRule="auto"/>
              <w:ind w:right="194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9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9E4190" w14:textId="77777777" w:rsidR="006B1AFB" w:rsidRPr="00C662FF" w:rsidRDefault="006B1AFB" w:rsidP="006B1AFB">
            <w:pPr>
              <w:numPr>
                <w:ilvl w:val="0"/>
                <w:numId w:val="3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wyjaśnia rolę poszczególnych organów paproci </w:t>
            </w:r>
          </w:p>
          <w:p w14:paraId="33460C47" w14:textId="77777777" w:rsidR="006B1AFB" w:rsidRPr="00C662FF" w:rsidRDefault="006B1AFB" w:rsidP="006B1AFB">
            <w:pPr>
              <w:numPr>
                <w:ilvl w:val="0"/>
                <w:numId w:val="3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rozpoznaje na ilustracji w podręczniku jedną paproć</w:t>
            </w:r>
          </w:p>
          <w:p w14:paraId="4D3F46FF" w14:textId="77777777" w:rsidR="006B1AFB" w:rsidRPr="00C662FF" w:rsidRDefault="006B1AFB" w:rsidP="006B1AFB">
            <w:pPr>
              <w:tabs>
                <w:tab w:val="left" w:pos="226"/>
              </w:tabs>
              <w:spacing w:before="65" w:line="235" w:lineRule="auto"/>
              <w:ind w:left="221" w:right="131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51C6E7" w14:textId="017DB3A6" w:rsidR="006B1AFB" w:rsidRPr="00C662FF" w:rsidRDefault="006B1AFB" w:rsidP="006B1AFB">
            <w:pPr>
              <w:numPr>
                <w:ilvl w:val="0"/>
                <w:numId w:val="3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wyjaśnia znaczenie paprociowych w przyrodzie i dla człowieka</w:t>
            </w:r>
          </w:p>
          <w:p w14:paraId="0F938D3E" w14:textId="22AC0C03" w:rsidR="006B1AFB" w:rsidRPr="00C662FF" w:rsidRDefault="006B1AFB" w:rsidP="006B1AFB">
            <w:pPr>
              <w:numPr>
                <w:ilvl w:val="0"/>
                <w:numId w:val="36"/>
              </w:numPr>
              <w:tabs>
                <w:tab w:val="left" w:pos="226"/>
              </w:tabs>
              <w:spacing w:before="2" w:line="235" w:lineRule="auto"/>
              <w:ind w:right="315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rozpoznaje na ilustracji w podręczniku dwie paprocie</w:t>
            </w:r>
          </w:p>
        </w:tc>
        <w:tc>
          <w:tcPr>
            <w:tcW w:w="269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CCB913" w14:textId="77777777" w:rsidR="006B1AFB" w:rsidRPr="00C662FF" w:rsidRDefault="006B1AFB" w:rsidP="006B1AFB">
            <w:pPr>
              <w:numPr>
                <w:ilvl w:val="0"/>
                <w:numId w:val="36"/>
              </w:numPr>
              <w:tabs>
                <w:tab w:val="left" w:pos="226"/>
              </w:tabs>
              <w:spacing w:before="65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wykazuje na podstawie ilustracji lub żywych okazów różnorodność paprociowych</w:t>
            </w:r>
          </w:p>
          <w:p w14:paraId="2A9E3D85" w14:textId="777C476C" w:rsidR="006B1AFB" w:rsidRPr="00C662FF" w:rsidRDefault="006B1AFB" w:rsidP="006B1AFB">
            <w:pPr>
              <w:numPr>
                <w:ilvl w:val="0"/>
                <w:numId w:val="36"/>
              </w:numPr>
              <w:tabs>
                <w:tab w:val="left" w:pos="226"/>
              </w:tabs>
              <w:spacing w:before="2" w:line="235" w:lineRule="auto"/>
              <w:ind w:right="315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rozpoznaje na ilustracji w podręczniku trzy paprocie</w:t>
            </w:r>
          </w:p>
        </w:tc>
      </w:tr>
      <w:tr w:rsidR="006B1AFB" w:rsidRPr="00C662FF" w14:paraId="3FF062CE" w14:textId="77777777" w:rsidTr="006B1AFB">
        <w:trPr>
          <w:trHeight w:val="1329"/>
          <w:jc w:val="center"/>
        </w:trPr>
        <w:tc>
          <w:tcPr>
            <w:tcW w:w="22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80F6C2" w14:textId="25F063D1" w:rsidR="006B1AFB" w:rsidRPr="00C662FF" w:rsidRDefault="006B1AFB" w:rsidP="006B1AFB">
            <w:pPr>
              <w:spacing w:before="62"/>
              <w:ind w:left="55"/>
              <w:rPr>
                <w:rFonts w:ascii="Bookman Old Style" w:hAnsi="Bookman Old Style" w:cs="Times New Roman"/>
                <w:b/>
              </w:rPr>
            </w:pPr>
            <w:r w:rsidRPr="00C662FF">
              <w:rPr>
                <w:rFonts w:ascii="Bookman Old Style" w:hAnsi="Bookman Old Style" w:cs="Times New Roman"/>
                <w:b/>
                <w:color w:val="231F20"/>
              </w:rPr>
              <w:t>19. Nagonasienne</w:t>
            </w:r>
          </w:p>
          <w:p w14:paraId="6C144F03" w14:textId="77777777" w:rsidR="006B1AFB" w:rsidRPr="00C662FF" w:rsidRDefault="006B1AFB" w:rsidP="006B1AFB">
            <w:pPr>
              <w:spacing w:before="62"/>
              <w:ind w:left="56"/>
              <w:rPr>
                <w:rFonts w:ascii="Bookman Old Style" w:hAnsi="Bookman Old Style" w:cs="Times New Roman"/>
                <w:b/>
                <w:color w:val="231F20"/>
              </w:rPr>
            </w:pPr>
          </w:p>
        </w:tc>
        <w:tc>
          <w:tcPr>
            <w:tcW w:w="298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873FAE" w14:textId="77777777" w:rsidR="006B1AFB" w:rsidRPr="00C662FF" w:rsidRDefault="006B1AFB" w:rsidP="006B1AFB">
            <w:pPr>
              <w:numPr>
                <w:ilvl w:val="0"/>
                <w:numId w:val="40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wymienia miejsca występowania roślin nagonasiennych</w:t>
            </w:r>
          </w:p>
          <w:p w14:paraId="622816C8" w14:textId="00A2A977" w:rsidR="006B1AFB" w:rsidRPr="00C662FF" w:rsidRDefault="006B1AFB" w:rsidP="006B1AFB">
            <w:pPr>
              <w:numPr>
                <w:ilvl w:val="0"/>
                <w:numId w:val="3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rozpoznaje na podstawie ilustracji lub żywych okazów rośliny nagonasienne wśród innych roślin</w:t>
            </w:r>
          </w:p>
        </w:tc>
        <w:tc>
          <w:tcPr>
            <w:tcW w:w="25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4BF6FE" w14:textId="77777777" w:rsidR="006B1AFB" w:rsidRPr="00C662FF" w:rsidRDefault="006B1AFB" w:rsidP="006B1AFB">
            <w:pPr>
              <w:numPr>
                <w:ilvl w:val="0"/>
                <w:numId w:val="40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wyjaśnia funkcje kwiatów i nasion</w:t>
            </w:r>
          </w:p>
          <w:p w14:paraId="2C4F7A64" w14:textId="77777777" w:rsidR="006B1AFB" w:rsidRPr="00C662FF" w:rsidRDefault="006B1AFB" w:rsidP="006B1AFB">
            <w:pPr>
              <w:numPr>
                <w:ilvl w:val="0"/>
                <w:numId w:val="40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omawia budowę rośliny nagonasiennej </w:t>
            </w: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br/>
              <w:t>na przykładzie sosny</w:t>
            </w:r>
          </w:p>
          <w:p w14:paraId="36FED7B0" w14:textId="77777777" w:rsidR="006B1AFB" w:rsidRPr="00C662FF" w:rsidRDefault="006B1AFB" w:rsidP="006B1AFB">
            <w:pPr>
              <w:tabs>
                <w:tab w:val="left" w:pos="227"/>
              </w:tabs>
              <w:spacing w:before="65" w:line="235" w:lineRule="auto"/>
              <w:ind w:left="218" w:right="451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9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3ECD5D" w14:textId="57349009" w:rsidR="006B1AFB" w:rsidRPr="00C662FF" w:rsidRDefault="006B1AFB" w:rsidP="006B1AFB">
            <w:pPr>
              <w:numPr>
                <w:ilvl w:val="0"/>
                <w:numId w:val="41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wymienia przystosowania roślin nagonasiennych</w:t>
            </w:r>
            <w:r w:rsidRPr="00C662FF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do warunków życia</w:t>
            </w:r>
          </w:p>
          <w:p w14:paraId="69A55D64" w14:textId="77777777" w:rsidR="006B1AFB" w:rsidRPr="00C662FF" w:rsidRDefault="006B1AFB" w:rsidP="006B1AFB">
            <w:pPr>
              <w:tabs>
                <w:tab w:val="left" w:pos="227"/>
              </w:tabs>
              <w:spacing w:before="2" w:line="235" w:lineRule="auto"/>
              <w:ind w:left="218" w:right="315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593762" w14:textId="77777777" w:rsidR="006B1AFB" w:rsidRPr="00C662FF" w:rsidRDefault="006B1AFB" w:rsidP="006B1AFB">
            <w:pPr>
              <w:numPr>
                <w:ilvl w:val="0"/>
                <w:numId w:val="42"/>
              </w:numPr>
              <w:tabs>
                <w:tab w:val="left" w:pos="226"/>
              </w:tabs>
              <w:spacing w:before="65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wykazuje przystosowania roślin nagonasiennych</w:t>
            </w:r>
          </w:p>
          <w:p w14:paraId="58AEA6DA" w14:textId="77777777" w:rsidR="006B1AFB" w:rsidRPr="00C662FF" w:rsidRDefault="006B1AFB" w:rsidP="006B1AFB">
            <w:pPr>
              <w:spacing w:line="204" w:lineRule="exact"/>
              <w:ind w:left="225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do środowiska</w:t>
            </w:r>
          </w:p>
          <w:p w14:paraId="07FCB919" w14:textId="2FBD5186" w:rsidR="006B1AFB" w:rsidRPr="00C662FF" w:rsidRDefault="006B1AFB" w:rsidP="006B1AFB">
            <w:pPr>
              <w:numPr>
                <w:ilvl w:val="0"/>
                <w:numId w:val="42"/>
              </w:numPr>
              <w:tabs>
                <w:tab w:val="left" w:pos="226"/>
              </w:tabs>
              <w:spacing w:before="2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omawia znaczenie roślin nagonasiennych</w:t>
            </w:r>
            <w:r w:rsidRPr="00C662FF">
              <w:rPr>
                <w:rFonts w:ascii="Bookman Old Style" w:hAnsi="Bookman Old Style" w:cs="Times New Roman"/>
                <w:sz w:val="20"/>
                <w:szCs w:val="20"/>
              </w:rPr>
              <w:br/>
            </w: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 przyrodzie i dla człowieka</w:t>
            </w:r>
          </w:p>
        </w:tc>
        <w:tc>
          <w:tcPr>
            <w:tcW w:w="269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7C494CA" w14:textId="77777777" w:rsidR="006B1AFB" w:rsidRPr="00C662FF" w:rsidRDefault="006B1AFB" w:rsidP="006B1AFB">
            <w:pPr>
              <w:numPr>
                <w:ilvl w:val="0"/>
                <w:numId w:val="43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rozpoznaje rodzime gatunki roślin nagonasiennych</w:t>
            </w:r>
          </w:p>
          <w:p w14:paraId="0555998D" w14:textId="3B8CCA59" w:rsidR="006B1AFB" w:rsidRPr="00C662FF" w:rsidRDefault="006B1AFB" w:rsidP="006B1AFB">
            <w:pPr>
              <w:numPr>
                <w:ilvl w:val="0"/>
                <w:numId w:val="36"/>
              </w:numPr>
              <w:tabs>
                <w:tab w:val="left" w:pos="226"/>
              </w:tabs>
              <w:spacing w:before="65" w:line="235" w:lineRule="auto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określa, z jakiego gatunku drzewa lub krzewu pochodzi wskazana szyszka</w:t>
            </w:r>
          </w:p>
        </w:tc>
      </w:tr>
      <w:tr w:rsidR="006B1AFB" w:rsidRPr="00C662FF" w14:paraId="427FBFAD" w14:textId="77777777" w:rsidTr="006B1AFB">
        <w:trPr>
          <w:trHeight w:val="1329"/>
          <w:jc w:val="center"/>
        </w:trPr>
        <w:tc>
          <w:tcPr>
            <w:tcW w:w="22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3B7E51" w14:textId="27F9900D" w:rsidR="006B1AFB" w:rsidRPr="00C662FF" w:rsidRDefault="006B1AFB" w:rsidP="006B1AFB">
            <w:pPr>
              <w:spacing w:before="62"/>
              <w:ind w:left="55"/>
              <w:rPr>
                <w:rFonts w:ascii="Bookman Old Style" w:hAnsi="Bookman Old Style" w:cs="Times New Roman"/>
                <w:b/>
              </w:rPr>
            </w:pPr>
            <w:r w:rsidRPr="00C662FF">
              <w:rPr>
                <w:rFonts w:ascii="Bookman Old Style" w:hAnsi="Bookman Old Style" w:cs="Times New Roman"/>
                <w:b/>
                <w:color w:val="231F20"/>
              </w:rPr>
              <w:t>20. Okrytonasienne</w:t>
            </w:r>
          </w:p>
          <w:p w14:paraId="61494EC1" w14:textId="77777777" w:rsidR="006B1AFB" w:rsidRPr="00C662FF" w:rsidRDefault="006B1AFB" w:rsidP="006B1AFB">
            <w:pPr>
              <w:spacing w:before="62"/>
              <w:ind w:left="56"/>
              <w:rPr>
                <w:rFonts w:ascii="Bookman Old Style" w:hAnsi="Bookman Old Style" w:cs="Times New Roman"/>
                <w:b/>
                <w:color w:val="231F20"/>
              </w:rPr>
            </w:pPr>
          </w:p>
        </w:tc>
        <w:tc>
          <w:tcPr>
            <w:tcW w:w="298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69B5EE" w14:textId="77777777" w:rsidR="006B1AFB" w:rsidRPr="00C662FF" w:rsidRDefault="006B1AFB" w:rsidP="006B1AFB">
            <w:pPr>
              <w:numPr>
                <w:ilvl w:val="0"/>
                <w:numId w:val="44"/>
              </w:numPr>
              <w:tabs>
                <w:tab w:val="left" w:pos="226"/>
              </w:tabs>
              <w:spacing w:before="65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wymienia miejsca występowania roślin okrytonasiennych</w:t>
            </w:r>
          </w:p>
          <w:p w14:paraId="3E753065" w14:textId="77777777" w:rsidR="006B1AFB" w:rsidRPr="00C662FF" w:rsidRDefault="006B1AFB" w:rsidP="006B1AFB">
            <w:pPr>
              <w:numPr>
                <w:ilvl w:val="0"/>
                <w:numId w:val="44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na podstawie ilustracji lub żywych okazów rozpoznaje rośliny okrytonasienne wśród innych roślin</w:t>
            </w:r>
          </w:p>
          <w:p w14:paraId="545F2757" w14:textId="77777777" w:rsidR="006B1AFB" w:rsidRPr="00C662FF" w:rsidRDefault="006B1AFB" w:rsidP="006B1AFB">
            <w:pPr>
              <w:tabs>
                <w:tab w:val="left" w:pos="227"/>
              </w:tabs>
              <w:spacing w:before="2" w:line="235" w:lineRule="auto"/>
              <w:ind w:left="218" w:right="140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CE70BA" w14:textId="77777777" w:rsidR="006B1AFB" w:rsidRPr="00C662FF" w:rsidRDefault="006B1AFB" w:rsidP="006B1AFB">
            <w:pPr>
              <w:numPr>
                <w:ilvl w:val="0"/>
                <w:numId w:val="44"/>
              </w:numPr>
              <w:tabs>
                <w:tab w:val="left" w:pos="225"/>
              </w:tabs>
              <w:spacing w:before="65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na podstawie ilustracji, żywego lub zielnikowego okazu roślinnego wykazuje różnorodność form roślin okrytonasiennych</w:t>
            </w:r>
          </w:p>
          <w:p w14:paraId="7AC767D5" w14:textId="77777777" w:rsidR="006B1AFB" w:rsidRPr="00C662FF" w:rsidRDefault="006B1AFB" w:rsidP="006B1AFB">
            <w:pPr>
              <w:numPr>
                <w:ilvl w:val="0"/>
                <w:numId w:val="44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podaje nazwy elementów budowy kwiatu </w:t>
            </w:r>
          </w:p>
          <w:p w14:paraId="61751DA7" w14:textId="77777777" w:rsidR="006B1AFB" w:rsidRPr="00C662FF" w:rsidRDefault="006B1AFB" w:rsidP="006B1AFB">
            <w:pPr>
              <w:tabs>
                <w:tab w:val="left" w:pos="225"/>
              </w:tabs>
              <w:spacing w:before="4" w:line="235" w:lineRule="auto"/>
              <w:ind w:left="221" w:right="282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9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C925B0" w14:textId="77777777" w:rsidR="006B1AFB" w:rsidRPr="00C662FF" w:rsidRDefault="006B1AFB" w:rsidP="006B1AFB">
            <w:pPr>
              <w:numPr>
                <w:ilvl w:val="0"/>
                <w:numId w:val="44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rozpoznaje formy roślin okrytonasiennych</w:t>
            </w:r>
          </w:p>
          <w:p w14:paraId="0EB79E44" w14:textId="77777777" w:rsidR="006B1AFB" w:rsidRPr="00C662FF" w:rsidRDefault="006B1AFB" w:rsidP="006B1AFB">
            <w:pPr>
              <w:numPr>
                <w:ilvl w:val="0"/>
                <w:numId w:val="44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odróżnia kwiat od kwiatostanu</w:t>
            </w: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br/>
            </w:r>
          </w:p>
          <w:p w14:paraId="64FF82D5" w14:textId="087CDD06" w:rsidR="006B1AFB" w:rsidRPr="00C662FF" w:rsidRDefault="006B1AFB" w:rsidP="006B1AFB">
            <w:pPr>
              <w:tabs>
                <w:tab w:val="left" w:pos="227"/>
              </w:tabs>
              <w:spacing w:before="2" w:line="235" w:lineRule="auto"/>
              <w:ind w:left="218" w:right="315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25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A87A61" w14:textId="77777777" w:rsidR="006B1AFB" w:rsidRPr="00C662FF" w:rsidRDefault="006B1AFB" w:rsidP="006B1AFB">
            <w:pPr>
              <w:numPr>
                <w:ilvl w:val="0"/>
                <w:numId w:val="44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omawia funkcje poszczególnych elementów kwiatu</w:t>
            </w:r>
          </w:p>
          <w:p w14:paraId="0C6BB7A1" w14:textId="77777777" w:rsidR="006B1AFB" w:rsidRPr="00C662FF" w:rsidRDefault="006B1AFB" w:rsidP="006B1AFB">
            <w:pPr>
              <w:numPr>
                <w:ilvl w:val="0"/>
                <w:numId w:val="44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wyjaśnia, dlaczego kwiatostany ułatwiają zapylanie</w:t>
            </w:r>
          </w:p>
          <w:p w14:paraId="394B0630" w14:textId="77777777" w:rsidR="006B1AFB" w:rsidRPr="00C662FF" w:rsidRDefault="006B1AFB" w:rsidP="006B1AFB">
            <w:pPr>
              <w:tabs>
                <w:tab w:val="left" w:pos="226"/>
              </w:tabs>
              <w:spacing w:before="65" w:line="235" w:lineRule="auto"/>
              <w:ind w:left="218" w:right="208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B704D8B" w14:textId="77777777" w:rsidR="006B1AFB" w:rsidRPr="00C662FF" w:rsidRDefault="006B1AFB" w:rsidP="006B1AFB">
            <w:pPr>
              <w:numPr>
                <w:ilvl w:val="0"/>
                <w:numId w:val="45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wyjaśnia rolę elementów kwiatu w rozmnażaniu roślin</w:t>
            </w:r>
          </w:p>
          <w:p w14:paraId="3E5B8DDC" w14:textId="77777777" w:rsidR="006B1AFB" w:rsidRPr="00C662FF" w:rsidRDefault="006B1AFB" w:rsidP="006B1AFB">
            <w:pPr>
              <w:numPr>
                <w:ilvl w:val="0"/>
                <w:numId w:val="45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wykazuje związek budowy kwiatu ze sposobem zapylania</w:t>
            </w:r>
          </w:p>
          <w:p w14:paraId="0E392CFE" w14:textId="77777777" w:rsidR="006B1AFB" w:rsidRPr="00C662FF" w:rsidRDefault="006B1AFB" w:rsidP="006B1AFB">
            <w:pPr>
              <w:tabs>
                <w:tab w:val="left" w:pos="226"/>
              </w:tabs>
              <w:spacing w:before="65" w:line="235" w:lineRule="auto"/>
              <w:ind w:left="218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</w:tr>
      <w:tr w:rsidR="006B1AFB" w:rsidRPr="00C662FF" w14:paraId="5DB9418D" w14:textId="77777777" w:rsidTr="006B1AFB">
        <w:trPr>
          <w:trHeight w:val="1329"/>
          <w:jc w:val="center"/>
        </w:trPr>
        <w:tc>
          <w:tcPr>
            <w:tcW w:w="22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75FBA7" w14:textId="2FF08152" w:rsidR="006B1AFB" w:rsidRPr="00C662FF" w:rsidRDefault="006B1AFB" w:rsidP="006B1AFB">
            <w:pPr>
              <w:spacing w:before="62"/>
              <w:ind w:left="56"/>
              <w:rPr>
                <w:rFonts w:ascii="Bookman Old Style" w:hAnsi="Bookman Old Style" w:cs="Times New Roman"/>
                <w:b/>
                <w:color w:val="231F20"/>
              </w:rPr>
            </w:pPr>
            <w:r w:rsidRPr="00C662FF">
              <w:rPr>
                <w:rFonts w:ascii="Bookman Old Style" w:hAnsi="Bookman Old Style" w:cs="Times New Roman"/>
                <w:b/>
                <w:color w:val="231F20"/>
              </w:rPr>
              <w:lastRenderedPageBreak/>
              <w:t>21. Owoc. Rozprzestrzenianie się roślin okrytonasiennych</w:t>
            </w:r>
          </w:p>
        </w:tc>
        <w:tc>
          <w:tcPr>
            <w:tcW w:w="298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FACA93" w14:textId="77777777" w:rsidR="006B1AFB" w:rsidRPr="00C662FF" w:rsidRDefault="006B1AFB" w:rsidP="006B1AFB">
            <w:pPr>
              <w:numPr>
                <w:ilvl w:val="0"/>
                <w:numId w:val="46"/>
              </w:numPr>
              <w:tabs>
                <w:tab w:val="left" w:pos="227"/>
              </w:tabs>
              <w:spacing w:before="67" w:line="206" w:lineRule="exac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wymienia rodzaje owoców</w:t>
            </w:r>
          </w:p>
          <w:p w14:paraId="3B3A2B57" w14:textId="77777777" w:rsidR="006B1AFB" w:rsidRPr="00C662FF" w:rsidRDefault="006B1AFB" w:rsidP="006B1AFB">
            <w:pPr>
              <w:numPr>
                <w:ilvl w:val="0"/>
                <w:numId w:val="46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przedstawia sposoby rozprzestrzeniania się owoców</w:t>
            </w:r>
          </w:p>
          <w:p w14:paraId="10442E15" w14:textId="77777777" w:rsidR="006B1AFB" w:rsidRPr="00C662FF" w:rsidRDefault="006B1AFB" w:rsidP="006B1AFB">
            <w:pPr>
              <w:tabs>
                <w:tab w:val="left" w:pos="227"/>
              </w:tabs>
              <w:spacing w:before="2" w:line="235" w:lineRule="auto"/>
              <w:ind w:left="218" w:right="140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9D7C73" w14:textId="77777777" w:rsidR="006B1AFB" w:rsidRPr="00C662FF" w:rsidRDefault="006B1AFB" w:rsidP="006B1AFB">
            <w:pPr>
              <w:numPr>
                <w:ilvl w:val="0"/>
                <w:numId w:val="46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na podstawie ilustracji </w:t>
            </w: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br/>
              <w:t>lub żywych okazów omawia budowę owoców</w:t>
            </w:r>
          </w:p>
          <w:p w14:paraId="51BC2B6E" w14:textId="77777777" w:rsidR="006B1AFB" w:rsidRPr="00C662FF" w:rsidRDefault="006B1AFB" w:rsidP="006B1AFB">
            <w:pPr>
              <w:numPr>
                <w:ilvl w:val="0"/>
                <w:numId w:val="46"/>
              </w:numPr>
              <w:tabs>
                <w:tab w:val="left" w:pos="227"/>
              </w:tabs>
              <w:spacing w:line="205" w:lineRule="exac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wymienia rodzaje owoców</w:t>
            </w:r>
          </w:p>
          <w:p w14:paraId="22A88B36" w14:textId="77777777" w:rsidR="006B1AFB" w:rsidRPr="00C662FF" w:rsidRDefault="006B1AFB" w:rsidP="006B1AFB">
            <w:pPr>
              <w:tabs>
                <w:tab w:val="left" w:pos="227"/>
              </w:tabs>
              <w:spacing w:before="65" w:line="235" w:lineRule="auto"/>
              <w:ind w:left="218" w:right="451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9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DB0B21" w14:textId="77777777" w:rsidR="006B1AFB" w:rsidRPr="00C662FF" w:rsidRDefault="006B1AFB" w:rsidP="006B1AFB">
            <w:pPr>
              <w:numPr>
                <w:ilvl w:val="0"/>
                <w:numId w:val="46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wykazuje zmiany zachodzące w kwiecie po zapyleniu</w:t>
            </w:r>
          </w:p>
          <w:p w14:paraId="0046C79C" w14:textId="77777777" w:rsidR="006B1AFB" w:rsidRPr="00C662FF" w:rsidRDefault="006B1AFB" w:rsidP="006B1AFB">
            <w:pPr>
              <w:numPr>
                <w:ilvl w:val="0"/>
                <w:numId w:val="46"/>
              </w:numPr>
              <w:tabs>
                <w:tab w:val="left" w:pos="227"/>
              </w:tabs>
              <w:spacing w:line="205" w:lineRule="exac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określa rolę owocni</w:t>
            </w:r>
          </w:p>
          <w:p w14:paraId="36F15735" w14:textId="36645E40" w:rsidR="006B1AFB" w:rsidRPr="00C662FF" w:rsidRDefault="006B1AFB" w:rsidP="006B1AFB">
            <w:pPr>
              <w:numPr>
                <w:ilvl w:val="0"/>
                <w:numId w:val="3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 klasyfikacji owoców</w:t>
            </w:r>
          </w:p>
        </w:tc>
        <w:tc>
          <w:tcPr>
            <w:tcW w:w="25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AB55C2" w14:textId="43808808" w:rsidR="006B1AFB" w:rsidRPr="00C662FF" w:rsidRDefault="006B1AFB" w:rsidP="006B1AFB">
            <w:pPr>
              <w:numPr>
                <w:ilvl w:val="0"/>
                <w:numId w:val="3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wykazuje adaptacje budowy owoców </w:t>
            </w: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br/>
              <w:t>do sposobów ich rozprzestrzeniania się</w:t>
            </w:r>
          </w:p>
        </w:tc>
        <w:tc>
          <w:tcPr>
            <w:tcW w:w="269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4EF6769" w14:textId="77777777" w:rsidR="006B1AFB" w:rsidRPr="00C662FF" w:rsidRDefault="006B1AFB" w:rsidP="006B1AFB">
            <w:pPr>
              <w:numPr>
                <w:ilvl w:val="0"/>
                <w:numId w:val="47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wyjaśnia wpływ różnych czynników na kiełkowanie nasion</w:t>
            </w:r>
          </w:p>
          <w:p w14:paraId="3F05D496" w14:textId="5F5EEC14" w:rsidR="006B1AFB" w:rsidRPr="00C662FF" w:rsidRDefault="006B1AFB" w:rsidP="006B1AFB">
            <w:pPr>
              <w:numPr>
                <w:ilvl w:val="0"/>
                <w:numId w:val="36"/>
              </w:numPr>
              <w:tabs>
                <w:tab w:val="left" w:pos="226"/>
              </w:tabs>
              <w:spacing w:before="65" w:line="235" w:lineRule="auto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planuje i przeprowadza doświadczenie wykazujące wpływ wody na kiełkowanie nasion</w:t>
            </w:r>
          </w:p>
        </w:tc>
      </w:tr>
      <w:tr w:rsidR="006B1AFB" w:rsidRPr="00C662FF" w14:paraId="1D25E87B" w14:textId="77777777" w:rsidTr="006B1AFB">
        <w:trPr>
          <w:trHeight w:val="1329"/>
          <w:jc w:val="center"/>
        </w:trPr>
        <w:tc>
          <w:tcPr>
            <w:tcW w:w="22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93994D" w14:textId="1C8BA034" w:rsidR="006B1AFB" w:rsidRPr="00C662FF" w:rsidRDefault="006B1AFB" w:rsidP="006B1AFB">
            <w:pPr>
              <w:spacing w:before="62" w:line="206" w:lineRule="exact"/>
              <w:ind w:left="56" w:right="-99"/>
              <w:rPr>
                <w:rFonts w:ascii="Bookman Old Style" w:hAnsi="Bookman Old Style" w:cs="Times New Roman"/>
                <w:b/>
              </w:rPr>
            </w:pPr>
            <w:r w:rsidRPr="00C662FF">
              <w:rPr>
                <w:rFonts w:ascii="Bookman Old Style" w:hAnsi="Bookman Old Style" w:cs="Times New Roman"/>
                <w:b/>
                <w:color w:val="231F20"/>
              </w:rPr>
              <w:t>22. Znaczenie</w:t>
            </w:r>
          </w:p>
          <w:p w14:paraId="546CF73D" w14:textId="77777777" w:rsidR="006B1AFB" w:rsidRPr="00C662FF" w:rsidRDefault="006B1AFB" w:rsidP="006B1AFB">
            <w:pPr>
              <w:spacing w:before="2" w:line="235" w:lineRule="auto"/>
              <w:ind w:left="313" w:right="-99"/>
              <w:rPr>
                <w:rFonts w:ascii="Bookman Old Style" w:hAnsi="Bookman Old Style" w:cs="Times New Roman"/>
                <w:b/>
              </w:rPr>
            </w:pPr>
            <w:r w:rsidRPr="00C662FF">
              <w:rPr>
                <w:rFonts w:ascii="Bookman Old Style" w:hAnsi="Bookman Old Style" w:cs="Times New Roman"/>
                <w:b/>
                <w:color w:val="231F20"/>
              </w:rPr>
              <w:t>i przegląd roślin okrytonasiennych</w:t>
            </w:r>
          </w:p>
          <w:p w14:paraId="6231FE77" w14:textId="77777777" w:rsidR="006B1AFB" w:rsidRPr="00C662FF" w:rsidRDefault="006B1AFB" w:rsidP="006B1AFB">
            <w:pPr>
              <w:spacing w:before="62"/>
              <w:ind w:left="56"/>
              <w:rPr>
                <w:rFonts w:ascii="Bookman Old Style" w:hAnsi="Bookman Old Style" w:cs="Times New Roman"/>
                <w:b/>
                <w:color w:val="231F20"/>
              </w:rPr>
            </w:pPr>
          </w:p>
        </w:tc>
        <w:tc>
          <w:tcPr>
            <w:tcW w:w="298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55B7F3" w14:textId="77777777" w:rsidR="006B1AFB" w:rsidRPr="00C662FF" w:rsidRDefault="006B1AFB" w:rsidP="006B1AFB">
            <w:pPr>
              <w:numPr>
                <w:ilvl w:val="0"/>
                <w:numId w:val="48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wymienia znaczenie roślin okrytonasiennych </w:t>
            </w: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br/>
              <w:t>w przyrodzie</w:t>
            </w:r>
          </w:p>
          <w:p w14:paraId="32FBFFA3" w14:textId="3A7EC87C" w:rsidR="006B1AFB" w:rsidRPr="00C662FF" w:rsidRDefault="006B1AFB" w:rsidP="006B1AFB">
            <w:pPr>
              <w:numPr>
                <w:ilvl w:val="0"/>
                <w:numId w:val="3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z pomocą nauczyciela klasyfikuje nieznaną roślinę do odpowiedniej grupy</w:t>
            </w:r>
          </w:p>
        </w:tc>
        <w:tc>
          <w:tcPr>
            <w:tcW w:w="25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DE0368" w14:textId="77777777" w:rsidR="006B1AFB" w:rsidRPr="00C662FF" w:rsidRDefault="006B1AFB" w:rsidP="006B1AFB">
            <w:pPr>
              <w:numPr>
                <w:ilvl w:val="0"/>
                <w:numId w:val="46"/>
              </w:numPr>
              <w:tabs>
                <w:tab w:val="left" w:pos="227"/>
              </w:tabs>
              <w:spacing w:before="65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podaje przykłady znaczenia roślin okrytonasiennych</w:t>
            </w:r>
          </w:p>
          <w:p w14:paraId="5C3575C3" w14:textId="77777777" w:rsidR="006B1AFB" w:rsidRPr="00C662FF" w:rsidRDefault="006B1AFB" w:rsidP="006B1AFB">
            <w:pPr>
              <w:spacing w:line="204" w:lineRule="exact"/>
              <w:ind w:left="226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dla człowieka</w:t>
            </w:r>
          </w:p>
          <w:p w14:paraId="088AD2FB" w14:textId="09F39089" w:rsidR="006B1AFB" w:rsidRPr="00C662FF" w:rsidRDefault="006B1AFB" w:rsidP="006B1AFB">
            <w:pPr>
              <w:numPr>
                <w:ilvl w:val="0"/>
                <w:numId w:val="3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z niewielką pomocą nauczyciela klasyfikuje nieznaną roślinę do odpowiedniej grupy</w:t>
            </w:r>
          </w:p>
        </w:tc>
        <w:tc>
          <w:tcPr>
            <w:tcW w:w="29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FC9150" w14:textId="77777777" w:rsidR="006B1AFB" w:rsidRPr="00C662FF" w:rsidRDefault="006B1AFB" w:rsidP="006B1AFB">
            <w:pPr>
              <w:numPr>
                <w:ilvl w:val="0"/>
                <w:numId w:val="46"/>
              </w:numPr>
              <w:tabs>
                <w:tab w:val="left" w:pos="226"/>
              </w:tabs>
              <w:spacing w:before="65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ocenia znaczenie roślin okrytonasiennych</w:t>
            </w:r>
          </w:p>
          <w:p w14:paraId="775F9715" w14:textId="77777777" w:rsidR="006B1AFB" w:rsidRPr="00C662FF" w:rsidRDefault="006B1AFB" w:rsidP="006B1AFB">
            <w:pPr>
              <w:spacing w:line="204" w:lineRule="exact"/>
              <w:ind w:left="225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w przyrodzie</w:t>
            </w:r>
          </w:p>
          <w:p w14:paraId="2933E57C" w14:textId="77777777" w:rsidR="006B1AFB" w:rsidRPr="00C662FF" w:rsidRDefault="006B1AFB" w:rsidP="006B1AFB">
            <w:pPr>
              <w:numPr>
                <w:ilvl w:val="0"/>
                <w:numId w:val="46"/>
              </w:numPr>
              <w:tabs>
                <w:tab w:val="left" w:pos="227"/>
              </w:tabs>
              <w:spacing w:before="2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klasyfikuje nieznaną roślinę do odpowiedniej grupy</w:t>
            </w:r>
          </w:p>
          <w:p w14:paraId="50CC9497" w14:textId="77777777" w:rsidR="006B1AFB" w:rsidRPr="00C662FF" w:rsidRDefault="006B1AFB" w:rsidP="006B1AFB">
            <w:pPr>
              <w:tabs>
                <w:tab w:val="left" w:pos="227"/>
              </w:tabs>
              <w:spacing w:before="2" w:line="235" w:lineRule="auto"/>
              <w:ind w:left="218" w:right="315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</w:p>
        </w:tc>
        <w:tc>
          <w:tcPr>
            <w:tcW w:w="25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F78C68" w14:textId="77777777" w:rsidR="006B1AFB" w:rsidRPr="00C662FF" w:rsidRDefault="006B1AFB" w:rsidP="006B1AFB">
            <w:pPr>
              <w:numPr>
                <w:ilvl w:val="0"/>
                <w:numId w:val="46"/>
              </w:numPr>
              <w:tabs>
                <w:tab w:val="left" w:pos="226"/>
              </w:tabs>
              <w:spacing w:before="65" w:line="235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ocenia znaczenie roślin okrytonasiennych</w:t>
            </w:r>
          </w:p>
          <w:p w14:paraId="21D23AC3" w14:textId="77777777" w:rsidR="006B1AFB" w:rsidRPr="00C662FF" w:rsidRDefault="006B1AFB" w:rsidP="006B1AFB">
            <w:pPr>
              <w:spacing w:line="204" w:lineRule="exact"/>
              <w:ind w:left="225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dla człowieka</w:t>
            </w:r>
          </w:p>
          <w:p w14:paraId="536D418A" w14:textId="19252189" w:rsidR="006B1AFB" w:rsidRPr="00C662FF" w:rsidRDefault="006B1AFB" w:rsidP="006B1AFB">
            <w:pPr>
              <w:numPr>
                <w:ilvl w:val="0"/>
                <w:numId w:val="3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przy pomocy nauczyciela korzysta z prostego klucza lub aplikacji mobilnej </w:t>
            </w: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br/>
              <w:t>do oznaczania organizmów żyjących w najbliższej okolicy</w:t>
            </w:r>
          </w:p>
        </w:tc>
        <w:tc>
          <w:tcPr>
            <w:tcW w:w="269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0843E51" w14:textId="77777777" w:rsidR="006B1AFB" w:rsidRPr="00C662FF" w:rsidRDefault="006B1AFB" w:rsidP="006B1AFB">
            <w:pPr>
              <w:numPr>
                <w:ilvl w:val="0"/>
                <w:numId w:val="46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>sprawnie korzysta z prostego klucza lub aplikacji mobilnej do oznaczania organizmów żyjących w najbliższej okolicy</w:t>
            </w:r>
          </w:p>
          <w:p w14:paraId="21783F6C" w14:textId="2C577016" w:rsidR="006B1AFB" w:rsidRPr="00C662FF" w:rsidRDefault="006B1AFB" w:rsidP="006B1AFB">
            <w:pPr>
              <w:numPr>
                <w:ilvl w:val="0"/>
                <w:numId w:val="36"/>
              </w:numPr>
              <w:tabs>
                <w:tab w:val="left" w:pos="226"/>
              </w:tabs>
              <w:spacing w:before="65" w:line="235" w:lineRule="auto"/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</w:pP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t xml:space="preserve"> wykazuje na dowolnych przykładach różnorodność roślin okrytonasiennych </w:t>
            </w:r>
            <w:r w:rsidRPr="00C662FF">
              <w:rPr>
                <w:rFonts w:ascii="Bookman Old Style" w:hAnsi="Bookman Old Style" w:cs="Times New Roman"/>
                <w:color w:val="231F20"/>
                <w:sz w:val="20"/>
                <w:szCs w:val="20"/>
              </w:rPr>
              <w:br/>
              <w:t xml:space="preserve">i ich znaczenie </w:t>
            </w:r>
          </w:p>
        </w:tc>
      </w:tr>
    </w:tbl>
    <w:p w14:paraId="0D0FB76D" w14:textId="2E7E0299" w:rsidR="00C662FF" w:rsidRPr="00C662FF" w:rsidRDefault="00C662FF" w:rsidP="00C8075B">
      <w:pPr>
        <w:rPr>
          <w:rFonts w:ascii="Bookman Old Style" w:hAnsi="Bookman Old Style"/>
        </w:rPr>
      </w:pPr>
    </w:p>
    <w:sectPr w:rsidR="00C662FF" w:rsidRPr="00C662FF" w:rsidSect="00F63744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E2041" w14:textId="77777777" w:rsidR="000D1741" w:rsidRDefault="000D1741" w:rsidP="00C662FF">
      <w:r>
        <w:separator/>
      </w:r>
    </w:p>
  </w:endnote>
  <w:endnote w:type="continuationSeparator" w:id="0">
    <w:p w14:paraId="73BA14DC" w14:textId="77777777" w:rsidR="000D1741" w:rsidRDefault="000D1741" w:rsidP="00C6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st521EU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4562986"/>
      <w:docPartObj>
        <w:docPartGallery w:val="Page Numbers (Bottom of Page)"/>
        <w:docPartUnique/>
      </w:docPartObj>
    </w:sdtPr>
    <w:sdtContent>
      <w:p w14:paraId="3F3FBAE8" w14:textId="17B32356" w:rsidR="00C662FF" w:rsidRDefault="00C662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3ACBE" w14:textId="77777777" w:rsidR="00C662FF" w:rsidRDefault="00C662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7AA7A" w14:textId="77777777" w:rsidR="000D1741" w:rsidRDefault="000D1741" w:rsidP="00C662FF">
      <w:r>
        <w:separator/>
      </w:r>
    </w:p>
  </w:footnote>
  <w:footnote w:type="continuationSeparator" w:id="0">
    <w:p w14:paraId="21710CE5" w14:textId="77777777" w:rsidR="000D1741" w:rsidRDefault="000D1741" w:rsidP="00C66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" w15:restartNumberingAfterBreak="0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7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" w15:restartNumberingAfterBreak="0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" w15:restartNumberingAfterBreak="0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3" w15:restartNumberingAfterBreak="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4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6" w15:restartNumberingAfterBreak="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7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2B9A6BD3"/>
    <w:multiLevelType w:val="hybridMultilevel"/>
    <w:tmpl w:val="1AA23C12"/>
    <w:lvl w:ilvl="0" w:tplc="679AF0F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6EC850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358E0AF0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0958C558">
      <w:numFmt w:val="bullet"/>
      <w:lvlText w:val="•"/>
      <w:lvlJc w:val="left"/>
      <w:pPr>
        <w:ind w:left="1086" w:hanging="170"/>
      </w:pPr>
      <w:rPr>
        <w:rFonts w:hint="default"/>
      </w:rPr>
    </w:lvl>
    <w:lvl w:ilvl="4" w:tplc="6C1AA108">
      <w:numFmt w:val="bullet"/>
      <w:lvlText w:val="•"/>
      <w:lvlJc w:val="left"/>
      <w:pPr>
        <w:ind w:left="1375" w:hanging="170"/>
      </w:pPr>
      <w:rPr>
        <w:rFonts w:hint="default"/>
      </w:rPr>
    </w:lvl>
    <w:lvl w:ilvl="5" w:tplc="19C88F6A">
      <w:numFmt w:val="bullet"/>
      <w:lvlText w:val="•"/>
      <w:lvlJc w:val="left"/>
      <w:pPr>
        <w:ind w:left="1664" w:hanging="170"/>
      </w:pPr>
      <w:rPr>
        <w:rFonts w:hint="default"/>
      </w:rPr>
    </w:lvl>
    <w:lvl w:ilvl="6" w:tplc="3AC88E78">
      <w:numFmt w:val="bullet"/>
      <w:lvlText w:val="•"/>
      <w:lvlJc w:val="left"/>
      <w:pPr>
        <w:ind w:left="1952" w:hanging="170"/>
      </w:pPr>
      <w:rPr>
        <w:rFonts w:hint="default"/>
      </w:rPr>
    </w:lvl>
    <w:lvl w:ilvl="7" w:tplc="0F0A3E68">
      <w:numFmt w:val="bullet"/>
      <w:lvlText w:val="•"/>
      <w:lvlJc w:val="left"/>
      <w:pPr>
        <w:ind w:left="2241" w:hanging="170"/>
      </w:pPr>
      <w:rPr>
        <w:rFonts w:hint="default"/>
      </w:rPr>
    </w:lvl>
    <w:lvl w:ilvl="8" w:tplc="886E64D6">
      <w:numFmt w:val="bullet"/>
      <w:lvlText w:val="•"/>
      <w:lvlJc w:val="left"/>
      <w:pPr>
        <w:ind w:left="2530" w:hanging="170"/>
      </w:pPr>
      <w:rPr>
        <w:rFonts w:hint="default"/>
      </w:rPr>
    </w:lvl>
  </w:abstractNum>
  <w:abstractNum w:abstractNumId="19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3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4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26" w15:restartNumberingAfterBreak="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7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0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1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4B2645F2"/>
    <w:multiLevelType w:val="hybridMultilevel"/>
    <w:tmpl w:val="4D0ADFFA"/>
    <w:lvl w:ilvl="0" w:tplc="D00253B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664498C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CCA8D262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AA5659C6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5930FAD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DC4C046E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68608598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9E2A4A70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0DD04320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34" w15:restartNumberingAfterBreak="0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35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 w15:restartNumberingAfterBreak="0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7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38" w15:restartNumberingAfterBreak="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9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0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 w15:restartNumberingAfterBreak="0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2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5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 w16cid:durableId="173544397">
    <w:abstractNumId w:val="32"/>
  </w:num>
  <w:num w:numId="2" w16cid:durableId="19936388">
    <w:abstractNumId w:val="15"/>
  </w:num>
  <w:num w:numId="3" w16cid:durableId="956253855">
    <w:abstractNumId w:val="46"/>
  </w:num>
  <w:num w:numId="4" w16cid:durableId="168300891">
    <w:abstractNumId w:val="27"/>
  </w:num>
  <w:num w:numId="5" w16cid:durableId="1030644071">
    <w:abstractNumId w:val="4"/>
  </w:num>
  <w:num w:numId="6" w16cid:durableId="1465653880">
    <w:abstractNumId w:val="20"/>
  </w:num>
  <w:num w:numId="7" w16cid:durableId="1717117388">
    <w:abstractNumId w:val="0"/>
  </w:num>
  <w:num w:numId="8" w16cid:durableId="2142333815">
    <w:abstractNumId w:val="25"/>
  </w:num>
  <w:num w:numId="9" w16cid:durableId="85730580">
    <w:abstractNumId w:val="23"/>
  </w:num>
  <w:num w:numId="10" w16cid:durableId="483354919">
    <w:abstractNumId w:val="3"/>
  </w:num>
  <w:num w:numId="11" w16cid:durableId="334265675">
    <w:abstractNumId w:val="44"/>
  </w:num>
  <w:num w:numId="12" w16cid:durableId="829638014">
    <w:abstractNumId w:val="33"/>
  </w:num>
  <w:num w:numId="13" w16cid:durableId="1417284857">
    <w:abstractNumId w:val="24"/>
  </w:num>
  <w:num w:numId="14" w16cid:durableId="493692857">
    <w:abstractNumId w:val="11"/>
  </w:num>
  <w:num w:numId="15" w16cid:durableId="435712723">
    <w:abstractNumId w:val="14"/>
  </w:num>
  <w:num w:numId="16" w16cid:durableId="1678848213">
    <w:abstractNumId w:val="39"/>
  </w:num>
  <w:num w:numId="17" w16cid:durableId="334303867">
    <w:abstractNumId w:val="36"/>
  </w:num>
  <w:num w:numId="18" w16cid:durableId="766997226">
    <w:abstractNumId w:val="2"/>
  </w:num>
  <w:num w:numId="19" w16cid:durableId="1916161417">
    <w:abstractNumId w:val="16"/>
  </w:num>
  <w:num w:numId="20" w16cid:durableId="604579908">
    <w:abstractNumId w:val="30"/>
  </w:num>
  <w:num w:numId="21" w16cid:durableId="356977691">
    <w:abstractNumId w:val="47"/>
  </w:num>
  <w:num w:numId="22" w16cid:durableId="1187333576">
    <w:abstractNumId w:val="8"/>
  </w:num>
  <w:num w:numId="23" w16cid:durableId="241184254">
    <w:abstractNumId w:val="40"/>
  </w:num>
  <w:num w:numId="24" w16cid:durableId="1980839222">
    <w:abstractNumId w:val="43"/>
  </w:num>
  <w:num w:numId="25" w16cid:durableId="16322968">
    <w:abstractNumId w:val="18"/>
  </w:num>
  <w:num w:numId="26" w16cid:durableId="2131363450">
    <w:abstractNumId w:val="38"/>
  </w:num>
  <w:num w:numId="27" w16cid:durableId="805779564">
    <w:abstractNumId w:val="22"/>
  </w:num>
  <w:num w:numId="28" w16cid:durableId="853152057">
    <w:abstractNumId w:val="6"/>
  </w:num>
  <w:num w:numId="29" w16cid:durableId="1019701010">
    <w:abstractNumId w:val="9"/>
  </w:num>
  <w:num w:numId="30" w16cid:durableId="1567762723">
    <w:abstractNumId w:val="28"/>
  </w:num>
  <w:num w:numId="31" w16cid:durableId="2033460130">
    <w:abstractNumId w:val="31"/>
  </w:num>
  <w:num w:numId="32" w16cid:durableId="186914897">
    <w:abstractNumId w:val="1"/>
  </w:num>
  <w:num w:numId="33" w16cid:durableId="677193200">
    <w:abstractNumId w:val="45"/>
  </w:num>
  <w:num w:numId="34" w16cid:durableId="258225268">
    <w:abstractNumId w:val="42"/>
  </w:num>
  <w:num w:numId="35" w16cid:durableId="392581145">
    <w:abstractNumId w:val="12"/>
  </w:num>
  <w:num w:numId="36" w16cid:durableId="1915579658">
    <w:abstractNumId w:val="37"/>
  </w:num>
  <w:num w:numId="37" w16cid:durableId="802161274">
    <w:abstractNumId w:val="34"/>
  </w:num>
  <w:num w:numId="38" w16cid:durableId="215091640">
    <w:abstractNumId w:val="17"/>
  </w:num>
  <w:num w:numId="39" w16cid:durableId="206307427">
    <w:abstractNumId w:val="5"/>
  </w:num>
  <w:num w:numId="40" w16cid:durableId="1873687087">
    <w:abstractNumId w:val="21"/>
  </w:num>
  <w:num w:numId="41" w16cid:durableId="988752056">
    <w:abstractNumId w:val="41"/>
  </w:num>
  <w:num w:numId="42" w16cid:durableId="1439787670">
    <w:abstractNumId w:val="10"/>
  </w:num>
  <w:num w:numId="43" w16cid:durableId="429398861">
    <w:abstractNumId w:val="26"/>
  </w:num>
  <w:num w:numId="44" w16cid:durableId="957879277">
    <w:abstractNumId w:val="7"/>
  </w:num>
  <w:num w:numId="45" w16cid:durableId="710112764">
    <w:abstractNumId w:val="13"/>
  </w:num>
  <w:num w:numId="46" w16cid:durableId="279840978">
    <w:abstractNumId w:val="19"/>
  </w:num>
  <w:num w:numId="47" w16cid:durableId="253591113">
    <w:abstractNumId w:val="35"/>
  </w:num>
  <w:num w:numId="48" w16cid:durableId="120632782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42"/>
    <w:rsid w:val="00094EE8"/>
    <w:rsid w:val="000D1741"/>
    <w:rsid w:val="00146AD5"/>
    <w:rsid w:val="00171F42"/>
    <w:rsid w:val="00240BDC"/>
    <w:rsid w:val="00573AE7"/>
    <w:rsid w:val="00643E6F"/>
    <w:rsid w:val="006B1AFB"/>
    <w:rsid w:val="00C662FF"/>
    <w:rsid w:val="00C8075B"/>
    <w:rsid w:val="00D91014"/>
    <w:rsid w:val="00F6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4C882"/>
  <w15:chartTrackingRefBased/>
  <w15:docId w15:val="{94E0CA76-084A-45A0-BA92-0CBB34A2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71F42"/>
    <w:pPr>
      <w:widowControl w:val="0"/>
      <w:autoSpaceDE w:val="0"/>
      <w:autoSpaceDN w:val="0"/>
      <w:spacing w:after="0" w:line="240" w:lineRule="auto"/>
    </w:pPr>
    <w:rPr>
      <w:rFonts w:ascii="Humanst521EU-Normal" w:eastAsia="Humanst521EU-Normal" w:hAnsi="Humanst521EU-Normal" w:cs="Humanst521EU-Normal"/>
      <w:kern w:val="0"/>
      <w:lang w:val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1F4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71F42"/>
    <w:pPr>
      <w:ind w:left="221" w:hanging="170"/>
    </w:pPr>
  </w:style>
  <w:style w:type="paragraph" w:styleId="Akapitzlist">
    <w:name w:val="List Paragraph"/>
    <w:basedOn w:val="Normalny"/>
    <w:uiPriority w:val="34"/>
    <w:qFormat/>
    <w:rsid w:val="00D91014"/>
  </w:style>
  <w:style w:type="paragraph" w:styleId="Tekstpodstawowy">
    <w:name w:val="Body Text"/>
    <w:basedOn w:val="Normalny"/>
    <w:link w:val="TekstpodstawowyZnak"/>
    <w:uiPriority w:val="1"/>
    <w:qFormat/>
    <w:rsid w:val="006B1AFB"/>
    <w:rPr>
      <w:rFonts w:ascii="Swis721BlkCnEU-Italic" w:eastAsia="Swis721BlkCnEU-Italic" w:hAnsi="Swis721BlkCnEU-Italic" w:cs="Swis721BlkCnEU-Italic"/>
      <w:i/>
      <w:sz w:val="15"/>
      <w:szCs w:val="15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B1AFB"/>
    <w:rPr>
      <w:rFonts w:ascii="Swis721BlkCnEU-Italic" w:eastAsia="Swis721BlkCnEU-Italic" w:hAnsi="Swis721BlkCnEU-Italic" w:cs="Swis721BlkCnEU-Italic"/>
      <w:i/>
      <w:kern w:val="0"/>
      <w:sz w:val="15"/>
      <w:szCs w:val="15"/>
      <w:lang w:val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662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2FF"/>
    <w:rPr>
      <w:rFonts w:ascii="Humanst521EU-Normal" w:eastAsia="Humanst521EU-Normal" w:hAnsi="Humanst521EU-Normal" w:cs="Humanst521EU-Normal"/>
      <w:kern w:val="0"/>
      <w:lang w:val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662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2FF"/>
    <w:rPr>
      <w:rFonts w:ascii="Humanst521EU-Normal" w:eastAsia="Humanst521EU-Normal" w:hAnsi="Humanst521EU-Normal" w:cs="Humanst521EU-Normal"/>
      <w:kern w:val="0"/>
      <w:lang w:val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2280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Zlezarczyk</dc:creator>
  <cp:keywords/>
  <dc:description/>
  <cp:lastModifiedBy>Ewelina Zlezarczyk</cp:lastModifiedBy>
  <cp:revision>3</cp:revision>
  <dcterms:created xsi:type="dcterms:W3CDTF">2024-08-26T13:48:00Z</dcterms:created>
  <dcterms:modified xsi:type="dcterms:W3CDTF">2024-09-04T11:30:00Z</dcterms:modified>
</cp:coreProperties>
</file>