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DE" w:rsidRDefault="002177DE" w:rsidP="002177DE">
      <w:pPr>
        <w:rPr>
          <w:sz w:val="32"/>
          <w:szCs w:val="32"/>
        </w:rPr>
      </w:pPr>
    </w:p>
    <w:p w:rsidR="002177DE" w:rsidRDefault="002177DE" w:rsidP="002177DE">
      <w:pPr>
        <w:rPr>
          <w:sz w:val="32"/>
          <w:szCs w:val="32"/>
        </w:rPr>
      </w:pPr>
    </w:p>
    <w:p w:rsidR="002177DE" w:rsidRDefault="002177DE" w:rsidP="002177DE">
      <w:pPr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:rsidR="002177DE" w:rsidRDefault="002177DE" w:rsidP="002177DE">
      <w:pPr>
        <w:rPr>
          <w:sz w:val="32"/>
          <w:szCs w:val="32"/>
        </w:rPr>
      </w:pPr>
      <w:r>
        <w:rPr>
          <w:sz w:val="32"/>
          <w:szCs w:val="32"/>
        </w:rPr>
        <w:t xml:space="preserve">Niezbędne do uzyskania poszczególnych śródrocznych i rocznych    </w:t>
      </w:r>
    </w:p>
    <w:p w:rsidR="002177DE" w:rsidRDefault="002177DE" w:rsidP="002177DE">
      <w:pPr>
        <w:rPr>
          <w:sz w:val="24"/>
          <w:szCs w:val="24"/>
        </w:rPr>
      </w:pPr>
      <w:r>
        <w:rPr>
          <w:sz w:val="32"/>
          <w:szCs w:val="32"/>
        </w:rPr>
        <w:t xml:space="preserve">         ocen klasyfikacyjnych z edukacji dla bezpieczeństwa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sz w:val="24"/>
          <w:szCs w:val="24"/>
        </w:rPr>
        <w:t>Program nauczania edukacji dla bezpieczeństwa „Żyję i działam bezpiecznie”</w:t>
      </w:r>
    </w:p>
    <w:p w:rsidR="002177DE" w:rsidRDefault="002177DE" w:rsidP="002177DE">
      <w:pPr>
        <w:rPr>
          <w:sz w:val="24"/>
          <w:szCs w:val="24"/>
        </w:rPr>
      </w:pPr>
      <w:r>
        <w:rPr>
          <w:sz w:val="24"/>
          <w:szCs w:val="24"/>
        </w:rPr>
        <w:t>Autor: Jarosław Słoma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sz w:val="24"/>
          <w:szCs w:val="24"/>
        </w:rPr>
        <w:t>Szkoła Podstawowa nr 2 im. Bohaterów Westerplatte w Myślenicach</w:t>
      </w:r>
    </w:p>
    <w:p w:rsidR="002177DE" w:rsidRDefault="00D54B7F" w:rsidP="002177DE">
      <w:pPr>
        <w:rPr>
          <w:sz w:val="24"/>
          <w:szCs w:val="24"/>
        </w:rPr>
      </w:pPr>
      <w:r>
        <w:rPr>
          <w:sz w:val="24"/>
          <w:szCs w:val="24"/>
        </w:rPr>
        <w:t>Rok szkolny 2024/2025</w:t>
      </w:r>
    </w:p>
    <w:p w:rsidR="002177DE" w:rsidRDefault="002177DE" w:rsidP="002177D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Ocenę celujący otrzymuje uczeń, który:</w:t>
      </w:r>
    </w:p>
    <w:p w:rsidR="002177DE" w:rsidRDefault="002177DE" w:rsidP="002177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Spełnia wymagania na ocenę bardzo dobry i ponadto zdobył wiedzę znacznie wykraczającą poza zakres materiału programowego,</w:t>
      </w:r>
    </w:p>
    <w:p w:rsidR="002177DE" w:rsidRDefault="002177DE" w:rsidP="002177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Przedstawia własne (racjonalne) koncepcje rozwiązań, działań, przedsięwzięć,</w:t>
      </w:r>
    </w:p>
    <w:p w:rsidR="002177DE" w:rsidRDefault="002177DE" w:rsidP="002177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Systematycznie wzbogaca swoją wiedzę i umiejętności i dzieli się tym z grupą,</w:t>
      </w:r>
    </w:p>
    <w:p w:rsidR="00D54B7F" w:rsidRPr="00F75B4F" w:rsidRDefault="002177DE" w:rsidP="00F75B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Argumentuje w obronie własnych poglądów posługując się wiedzą poza</w:t>
      </w:r>
      <w:r w:rsidR="00BE4529">
        <w:rPr>
          <w:sz w:val="24"/>
          <w:szCs w:val="24"/>
        </w:rPr>
        <w:t xml:space="preserve"> </w:t>
      </w:r>
      <w:r>
        <w:rPr>
          <w:sz w:val="24"/>
          <w:szCs w:val="24"/>
        </w:rPr>
        <w:t>programową.</w:t>
      </w:r>
    </w:p>
    <w:p w:rsidR="002177DE" w:rsidRDefault="002177DE" w:rsidP="002177DE">
      <w:pPr>
        <w:rPr>
          <w:sz w:val="24"/>
          <w:szCs w:val="24"/>
        </w:rPr>
      </w:pPr>
      <w:bookmarkStart w:id="0" w:name="_GoBack"/>
      <w:bookmarkEnd w:id="0"/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Ocenę bardzo dobry otrzymuje uczeń, który: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Zdobył pełen zakres wiedzy przewidziany w programie,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Sprawnie wykorzystuje wiedzę z różnych przedmiotów do rozwiązywania zadań z zakresu edukacji dla bezpieczeństwa,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Samodzielnie rozwiązuje zadania i problemy postawione przez nauczyciela,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Jest aktywny na lekcjach,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Bezbłędnie wykonuje czynności ratownicze*, koryguje błędy kolegów,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Odpowiednio wykorzystuję sprzęt i środki ratownicze,</w:t>
      </w:r>
    </w:p>
    <w:p w:rsidR="002177DE" w:rsidRDefault="002177DE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Um</w:t>
      </w:r>
      <w:r w:rsidR="00D223EF">
        <w:rPr>
          <w:sz w:val="24"/>
          <w:szCs w:val="24"/>
        </w:rPr>
        <w:t>ie pokierować grupą rówieśników,</w:t>
      </w:r>
    </w:p>
    <w:p w:rsidR="00D223EF" w:rsidRDefault="00D223EF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Bezbłędnie określa kierunki za pomocą </w:t>
      </w:r>
      <w:r w:rsidR="00E273C1">
        <w:rPr>
          <w:sz w:val="24"/>
          <w:szCs w:val="24"/>
        </w:rPr>
        <w:t>kompasu</w:t>
      </w:r>
      <w:r>
        <w:rPr>
          <w:sz w:val="24"/>
          <w:szCs w:val="24"/>
        </w:rPr>
        <w:t>,</w:t>
      </w:r>
    </w:p>
    <w:p w:rsidR="00D223EF" w:rsidRDefault="00D223EF" w:rsidP="002177D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Bezbłędnie, bezpiecznie i efektywnie posługuje się bronią.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Ocenę dobry otrzymuje uczeń, który:</w:t>
      </w:r>
    </w:p>
    <w:p w:rsidR="002177DE" w:rsidRDefault="002177DE" w:rsidP="002177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Opanował materiał programowy w stopniu zadowalającym,</w:t>
      </w:r>
    </w:p>
    <w:p w:rsidR="002177DE" w:rsidRDefault="002177DE" w:rsidP="002177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Samodzielnie korzysta ze wskazanych źródeł informacji,</w:t>
      </w:r>
    </w:p>
    <w:p w:rsidR="002177DE" w:rsidRDefault="002177DE" w:rsidP="002177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Poprawnie rozumuje w kategoriach przyczynowo - skutkowych, </w:t>
      </w:r>
    </w:p>
    <w:p w:rsidR="002177DE" w:rsidRDefault="002177DE" w:rsidP="002177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Samodzielnie wykonuje typowe zadania o niewielkim stopniu złożoności,</w:t>
      </w:r>
    </w:p>
    <w:p w:rsidR="002177DE" w:rsidRDefault="002177DE" w:rsidP="002177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Podejmuje wybrane zadania dodatkowe,</w:t>
      </w:r>
    </w:p>
    <w:p w:rsidR="002177DE" w:rsidRDefault="002177DE" w:rsidP="002177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Jest aktywny w czasie lekcji,</w:t>
      </w:r>
    </w:p>
    <w:p w:rsidR="002177DE" w:rsidRDefault="002177DE" w:rsidP="00D223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Poprawnie wykonuje czynności ratownicze*, umie dobrać potrzebny sprzęt i </w:t>
      </w:r>
      <w:r w:rsidRPr="00D223EF">
        <w:rPr>
          <w:sz w:val="24"/>
          <w:szCs w:val="24"/>
        </w:rPr>
        <w:t>wykorzystać niektóre środki ratownicze.</w:t>
      </w:r>
    </w:p>
    <w:p w:rsidR="00D223EF" w:rsidRDefault="00D223EF" w:rsidP="00D223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Poprawnie </w:t>
      </w:r>
      <w:r w:rsidR="00E273C1">
        <w:rPr>
          <w:sz w:val="24"/>
          <w:szCs w:val="24"/>
        </w:rPr>
        <w:t>określa kierunki za pomocą kompasu,</w:t>
      </w:r>
    </w:p>
    <w:p w:rsidR="00E273C1" w:rsidRPr="00D223EF" w:rsidRDefault="00E273C1" w:rsidP="00D223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Poprawnie posługuje się bronią.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E273C1" w:rsidRDefault="00E273C1" w:rsidP="002177DE">
      <w:pPr>
        <w:rPr>
          <w:sz w:val="24"/>
          <w:szCs w:val="24"/>
        </w:rPr>
      </w:pPr>
    </w:p>
    <w:p w:rsidR="00E273C1" w:rsidRDefault="00E273C1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Ocenę dostateczny otrzymuje uczeń, który:</w:t>
      </w:r>
    </w:p>
    <w:p w:rsidR="002177DE" w:rsidRDefault="002177DE" w:rsidP="002177D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Opanował podstawowe elementy programu, pozwalające na podejmowanie w otoczeniu działań ratowniczych i zabezpieczających,</w:t>
      </w:r>
    </w:p>
    <w:p w:rsidR="002177DE" w:rsidRDefault="002177DE" w:rsidP="002177D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 kierunkiem nauczyciela wykorzystuje podstawowe źródła informacji,</w:t>
      </w:r>
    </w:p>
    <w:p w:rsidR="00E273C1" w:rsidRDefault="00E273C1" w:rsidP="002177D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Opanował podstawowe elementy programu pozwalające na określanie kierunków za pomocą kompasu</w:t>
      </w:r>
    </w:p>
    <w:p w:rsidR="00E273C1" w:rsidRDefault="00E273C1" w:rsidP="002177D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 kierunkiem nauczyciela posługuje się bronią,</w:t>
      </w:r>
    </w:p>
    <w:p w:rsidR="002177DE" w:rsidRDefault="002177DE" w:rsidP="002177D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Samodzielnie wykonuje proste zadania w trakcie zajęć,</w:t>
      </w:r>
    </w:p>
    <w:p w:rsidR="002177DE" w:rsidRDefault="002177DE" w:rsidP="002177D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Przejawia przeciętną aktywność.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Ocenę dopuszczający otrzymuje uczeń, który:</w:t>
      </w:r>
    </w:p>
    <w:p w:rsidR="002177DE" w:rsidRDefault="002177DE" w:rsidP="002177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Wykazuje braki w wiedzy, nie uniemożliwiają one jednak dalszej edukacji i mogą zostać usunięte,</w:t>
      </w:r>
    </w:p>
    <w:p w:rsidR="002177DE" w:rsidRDefault="002177DE" w:rsidP="002177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 pomocy nauczyciela wykonuje proste polecenia, wykorzystując podstawowe umiejętności.</w:t>
      </w:r>
    </w:p>
    <w:p w:rsidR="002177DE" w:rsidRDefault="002177DE" w:rsidP="002177DE">
      <w:pPr>
        <w:pStyle w:val="Akapitzlist"/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Uczeń nie spełniający wymagań na ocenę dopuszczający otrzymuje ocenę niedostateczny.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sz w:val="24"/>
          <w:szCs w:val="24"/>
        </w:rPr>
        <w:t>*załącznik nr 2</w:t>
      </w:r>
    </w:p>
    <w:p w:rsidR="002177DE" w:rsidRDefault="002177DE" w:rsidP="002177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Załącznik nr 1. </w:t>
      </w:r>
    </w:p>
    <w:p w:rsidR="002177DE" w:rsidRDefault="002177DE" w:rsidP="002177DE">
      <w:pPr>
        <w:rPr>
          <w:sz w:val="28"/>
          <w:szCs w:val="28"/>
        </w:rPr>
      </w:pPr>
      <w:r>
        <w:rPr>
          <w:b/>
          <w:sz w:val="28"/>
          <w:szCs w:val="28"/>
        </w:rPr>
        <w:t>Do wymagań edukacyjnych z edukacji dla bezpieczeństwa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  <w:r>
        <w:rPr>
          <w:sz w:val="24"/>
          <w:szCs w:val="24"/>
          <w:u w:val="single"/>
        </w:rPr>
        <w:t>Sposoby sprawdzania osiągnięć edukacyjnych uczniów:</w:t>
      </w:r>
    </w:p>
    <w:p w:rsidR="002177DE" w:rsidRDefault="002177DE" w:rsidP="002177D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Postęp w opanowaniu materiału i umiejętności jest na bieżąco monitorowany przez nauczyciela.</w:t>
      </w:r>
    </w:p>
    <w:p w:rsidR="00E9007F" w:rsidRDefault="002177DE" w:rsidP="002177D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Przy ustalaniu oceny z edukacji dla bezpieczeństwa brany jest pod uwagę zakres opanowanego materiału oraz umiejętności wykonywania pods</w:t>
      </w:r>
      <w:r w:rsidR="00E273C1">
        <w:rPr>
          <w:sz w:val="24"/>
          <w:szCs w:val="24"/>
        </w:rPr>
        <w:t xml:space="preserve">tawowych czynności ratowniczych, umiejętności </w:t>
      </w:r>
      <w:r w:rsidR="00E9007F">
        <w:rPr>
          <w:sz w:val="24"/>
          <w:szCs w:val="24"/>
        </w:rPr>
        <w:t>właściwego i bezbłędnego określania kierunków w terenie oraz efektywnego i bezpiecznego posługiwania się bronią.</w:t>
      </w:r>
    </w:p>
    <w:p w:rsidR="002177DE" w:rsidRDefault="00E273C1" w:rsidP="002177D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77DE">
        <w:rPr>
          <w:sz w:val="24"/>
          <w:szCs w:val="24"/>
        </w:rPr>
        <w:t>Sprawdziany umiejętności dotyczą:</w:t>
      </w:r>
    </w:p>
    <w:p w:rsidR="002177DE" w:rsidRDefault="002177DE" w:rsidP="002177D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Opanowania materiału z treści zawartych w podręczniku do edukacji dla bezpieczeństwa,</w:t>
      </w:r>
    </w:p>
    <w:p w:rsidR="002177DE" w:rsidRDefault="002177DE" w:rsidP="002177D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Opanowania umiejętności praktycznych</w:t>
      </w:r>
      <w:r w:rsidR="00E9007F">
        <w:rPr>
          <w:sz w:val="24"/>
          <w:szCs w:val="24"/>
        </w:rPr>
        <w:t xml:space="preserve"> z zakresu pierwszej pomocy (czynności ratownicze)*, orientowania się w terenie oraz strzelectwa.</w:t>
      </w:r>
    </w:p>
    <w:p w:rsidR="002177DE" w:rsidRDefault="002177DE" w:rsidP="002177D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Sprawdzanie zdobytych wiadomości odbywa się w formie pisemnej oraz w działaniu praktycznym, np. resuscytacja krążeniowo – oddechowa</w:t>
      </w:r>
      <w:r w:rsidR="00E9007F">
        <w:rPr>
          <w:sz w:val="24"/>
          <w:szCs w:val="24"/>
        </w:rPr>
        <w:t>, orientacja w terenie, strzelectwo</w:t>
      </w:r>
      <w:r>
        <w:rPr>
          <w:sz w:val="24"/>
          <w:szCs w:val="24"/>
        </w:rPr>
        <w:t>.</w:t>
      </w:r>
    </w:p>
    <w:p w:rsidR="002177DE" w:rsidRDefault="002177DE" w:rsidP="002177D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Ocenie podlega zaangażowanie i aktywność ucznia na zajęciach, stosunek do prowadzącego oraz współuczestniczących  a także przestrzeganie zasad bezpieczeństwa w trakcie zajęć.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sz w:val="24"/>
          <w:szCs w:val="24"/>
        </w:rPr>
      </w:pPr>
    </w:p>
    <w:p w:rsidR="00A851F3" w:rsidRDefault="002177DE" w:rsidP="002177DE">
      <w:pPr>
        <w:rPr>
          <w:sz w:val="24"/>
          <w:szCs w:val="24"/>
        </w:rPr>
      </w:pPr>
      <w:r>
        <w:rPr>
          <w:sz w:val="24"/>
          <w:szCs w:val="24"/>
        </w:rPr>
        <w:t>*załącznik nr 2</w:t>
      </w:r>
    </w:p>
    <w:p w:rsidR="002177DE" w:rsidRDefault="002177DE" w:rsidP="002177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2.</w:t>
      </w:r>
    </w:p>
    <w:p w:rsidR="002177DE" w:rsidRDefault="002177DE" w:rsidP="00217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wymagań edukacyjnych z edukacji dla bezpieczeństwa</w:t>
      </w:r>
    </w:p>
    <w:p w:rsidR="002177DE" w:rsidRDefault="002177DE" w:rsidP="002177DE">
      <w:pPr>
        <w:rPr>
          <w:sz w:val="24"/>
          <w:szCs w:val="24"/>
        </w:rPr>
      </w:pPr>
    </w:p>
    <w:p w:rsidR="002177DE" w:rsidRDefault="002177DE" w:rsidP="002177DE">
      <w:pPr>
        <w:rPr>
          <w:b/>
        </w:rPr>
      </w:pPr>
      <w:r>
        <w:rPr>
          <w:b/>
          <w:sz w:val="24"/>
          <w:szCs w:val="24"/>
        </w:rPr>
        <w:t>Czynności ratownicze: ( podstawy pierwszej pomocy</w:t>
      </w:r>
      <w:r>
        <w:rPr>
          <w:b/>
        </w:rPr>
        <w:t xml:space="preserve"> )</w:t>
      </w:r>
    </w:p>
    <w:p w:rsidR="002177DE" w:rsidRDefault="002177DE" w:rsidP="002177DE"/>
    <w:p w:rsidR="002177DE" w:rsidRDefault="002177DE" w:rsidP="002177DE">
      <w:pPr>
        <w:rPr>
          <w:b/>
        </w:rPr>
      </w:pPr>
      <w:r>
        <w:rPr>
          <w:b/>
        </w:rPr>
        <w:t>1. Zasady postępowania z osobą nieprzytomną:</w:t>
      </w:r>
    </w:p>
    <w:p w:rsidR="002177DE" w:rsidRDefault="002177DE" w:rsidP="002177DE">
      <w:r>
        <w:t xml:space="preserve"> a) wymienia objawy utraty przytomności,</w:t>
      </w:r>
    </w:p>
    <w:p w:rsidR="002177DE" w:rsidRDefault="002177DE" w:rsidP="002177DE">
      <w:r>
        <w:t xml:space="preserve"> b) ocenia przytomność poszkodowanego,</w:t>
      </w:r>
    </w:p>
    <w:p w:rsidR="002177DE" w:rsidRDefault="002177DE" w:rsidP="002177DE">
      <w:r>
        <w:t xml:space="preserve"> c) ocenia czynność oddychania u osoby nieprzytomnej (trzema zmysłami, przez okres do 10 sekund),   </w:t>
      </w:r>
    </w:p>
    <w:p w:rsidR="002177DE" w:rsidRDefault="002177DE" w:rsidP="002177DE">
      <w:r>
        <w:t xml:space="preserve"> d) wyjaśnia mechanizm niedrożności dróg oddechowych u osoby nieprzytomnej, </w:t>
      </w:r>
    </w:p>
    <w:p w:rsidR="002177DE" w:rsidRDefault="002177DE" w:rsidP="002177DE">
      <w:r>
        <w:t xml:space="preserve"> e) udrażnia drogi oddechowe rękoczynem czoło–żuchwa,</w:t>
      </w:r>
    </w:p>
    <w:p w:rsidR="002177DE" w:rsidRDefault="002177DE" w:rsidP="002177DE">
      <w:r>
        <w:t xml:space="preserve"> f) układa osobę nieprzytomną w pozycji bocznej bezpiecznej,</w:t>
      </w:r>
    </w:p>
    <w:p w:rsidR="002177DE" w:rsidRDefault="002177DE" w:rsidP="002177DE">
      <w:r>
        <w:t xml:space="preserve"> g) zapewnia osobie nieprzytomnej komfort termiczny;</w:t>
      </w:r>
    </w:p>
    <w:p w:rsidR="002177DE" w:rsidRDefault="002177DE" w:rsidP="002177DE"/>
    <w:p w:rsidR="002177DE" w:rsidRDefault="002177DE" w:rsidP="002177DE"/>
    <w:p w:rsidR="002177DE" w:rsidRDefault="002177DE" w:rsidP="002177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Podstawowe czynności resuscytacji krążeniowo-oddechowej: </w:t>
      </w:r>
    </w:p>
    <w:p w:rsidR="002177DE" w:rsidRDefault="002177DE" w:rsidP="002177DE">
      <w:r>
        <w:t xml:space="preserve"> a) wyjaśnia pojęcie „nagłe zatrzymanie krążenia”; wymienia jego oznaki,</w:t>
      </w:r>
    </w:p>
    <w:p w:rsidR="002177DE" w:rsidRDefault="002177DE" w:rsidP="002177DE">
      <w:r>
        <w:t xml:space="preserve"> b) wymienia warunki i czynniki zapewniające resuscytację wysokiej jakości, </w:t>
      </w:r>
    </w:p>
    <w:p w:rsidR="002177DE" w:rsidRDefault="002177DE" w:rsidP="002177DE">
      <w:r>
        <w:t xml:space="preserve"> c) omawia uniwersalny algorytm w nagłym zatrzymaniu krążenia,</w:t>
      </w:r>
    </w:p>
    <w:p w:rsidR="002177DE" w:rsidRDefault="002177DE" w:rsidP="002177DE">
      <w:r>
        <w:t xml:space="preserve"> d) wykonuje na manekinie uciski klatki piersiowej  samodzielnie i we współpracy z drugą osobą,</w:t>
      </w:r>
    </w:p>
    <w:p w:rsidR="002177DE" w:rsidRDefault="002177DE" w:rsidP="002177DE">
      <w:r>
        <w:t xml:space="preserve"> e) opisuje zastosowanie automatycznego defibrylatora zewnętrznego (AED) oraz wskazuje na jego znaczenie dla zwiększenia skuteczności akcji resuscytacyjnej;</w:t>
      </w:r>
    </w:p>
    <w:p w:rsidR="002177DE" w:rsidRDefault="002177DE" w:rsidP="002177DE"/>
    <w:p w:rsidR="002177DE" w:rsidRDefault="002177DE" w:rsidP="002177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Podstawowe czynności pierwszej pomocy w zadławieniu: </w:t>
      </w:r>
    </w:p>
    <w:p w:rsidR="002177DE" w:rsidRDefault="002177DE" w:rsidP="002177DE">
      <w:r>
        <w:t xml:space="preserve">a) wyjaśnia pojęcie i mechanizm zadławienia, </w:t>
      </w:r>
    </w:p>
    <w:p w:rsidR="002177DE" w:rsidRDefault="002177DE" w:rsidP="002177DE">
      <w:r>
        <w:t xml:space="preserve">b) omawia schemat postępowania w przypadku zadławienia, </w:t>
      </w:r>
    </w:p>
    <w:p w:rsidR="002177DE" w:rsidRDefault="002177DE" w:rsidP="002177DE">
      <w:r>
        <w:t xml:space="preserve">c) wykonuje na manekinie rękoczyny ratunkowe w przypadku zadławienia, </w:t>
      </w:r>
    </w:p>
    <w:p w:rsidR="002177DE" w:rsidRDefault="002177DE" w:rsidP="002177DE">
      <w:r>
        <w:t xml:space="preserve">d) wymienia przykłady działań zapobiegających zadławieniu u małych dzieci; </w:t>
      </w:r>
    </w:p>
    <w:p w:rsidR="002177DE" w:rsidRDefault="002177DE" w:rsidP="002177DE"/>
    <w:p w:rsidR="002177DE" w:rsidRDefault="002177DE" w:rsidP="002177DE"/>
    <w:p w:rsidR="002177DE" w:rsidRDefault="002177DE" w:rsidP="002177DE"/>
    <w:p w:rsidR="002177DE" w:rsidRDefault="002177DE" w:rsidP="002177DE">
      <w:pPr>
        <w:rPr>
          <w:b/>
        </w:rPr>
      </w:pPr>
      <w:r>
        <w:rPr>
          <w:b/>
        </w:rPr>
        <w:lastRenderedPageBreak/>
        <w:t>4. Zasady pierwszej pomocy w urazach kończyn:</w:t>
      </w:r>
    </w:p>
    <w:p w:rsidR="002177DE" w:rsidRDefault="002177DE" w:rsidP="002177DE">
      <w:r>
        <w:t xml:space="preserve"> a) wyjaśnia pojęcia: rana, krwotok, </w:t>
      </w:r>
    </w:p>
    <w:p w:rsidR="00E9007F" w:rsidRDefault="00E9007F" w:rsidP="002177DE">
      <w:r>
        <w:t xml:space="preserve"> b) potrafi rozróżnić rodzaje krwotoków,</w:t>
      </w:r>
    </w:p>
    <w:p w:rsidR="002177DE" w:rsidRDefault="00E9007F" w:rsidP="002177DE">
      <w:r>
        <w:t xml:space="preserve"> c</w:t>
      </w:r>
      <w:r w:rsidR="002177DE">
        <w:t>) wykonuje opatrunek osłaniający na ranę w obrębie kończyny,</w:t>
      </w:r>
    </w:p>
    <w:p w:rsidR="002177DE" w:rsidRDefault="00E9007F" w:rsidP="002177DE">
      <w:r>
        <w:t xml:space="preserve"> d</w:t>
      </w:r>
      <w:r w:rsidR="002177DE">
        <w:t xml:space="preserve">) wyjaśnia, jak rozpoznać krwotok zewnętrzny, </w:t>
      </w:r>
    </w:p>
    <w:p w:rsidR="002177DE" w:rsidRDefault="00E9007F" w:rsidP="002177DE">
      <w:r>
        <w:t xml:space="preserve"> e) potrafi zatamować krwotok przy użyciu dłoni oraz opatrunku uciskowego,</w:t>
      </w:r>
    </w:p>
    <w:p w:rsidR="002177DE" w:rsidRDefault="00E9007F" w:rsidP="002177DE">
      <w:r>
        <w:t xml:space="preserve"> f</w:t>
      </w:r>
      <w:r w:rsidR="002177DE">
        <w:t>) bezpiecznie zdejmuje rękawiczki ochronne,</w:t>
      </w:r>
    </w:p>
    <w:p w:rsidR="002177DE" w:rsidRDefault="00E9007F" w:rsidP="002177DE">
      <w:r>
        <w:t xml:space="preserve"> g</w:t>
      </w:r>
      <w:r w:rsidR="002177DE">
        <w:t>) wyjaśnia pojęcie: złamanie,</w:t>
      </w:r>
      <w:r>
        <w:t xml:space="preserve"> skręcenie, zwichnięcie.</w:t>
      </w:r>
    </w:p>
    <w:p w:rsidR="002177DE" w:rsidRDefault="00E9007F" w:rsidP="002177DE">
      <w:r>
        <w:t>h</w:t>
      </w:r>
      <w:r w:rsidR="002177DE">
        <w:t>) stosuje zasady unieruchamiania doraźnego kości i stawów,</w:t>
      </w:r>
    </w:p>
    <w:p w:rsidR="002177DE" w:rsidRDefault="00E9007F" w:rsidP="002177DE">
      <w:r>
        <w:t>i</w:t>
      </w:r>
      <w:r w:rsidR="002177DE">
        <w:t xml:space="preserve">) wymienia przykłady zapobiegania urazom w sporcie, w domu, w pracy; </w:t>
      </w:r>
    </w:p>
    <w:p w:rsidR="002177DE" w:rsidRDefault="002177DE" w:rsidP="002177DE"/>
    <w:p w:rsidR="002177DE" w:rsidRDefault="002177DE" w:rsidP="002177DE">
      <w:pPr>
        <w:rPr>
          <w:b/>
        </w:rPr>
      </w:pPr>
      <w:r>
        <w:rPr>
          <w:b/>
        </w:rPr>
        <w:t xml:space="preserve">6. Udzielanie pierwszej pomocy w oparzeniach: </w:t>
      </w:r>
    </w:p>
    <w:p w:rsidR="002177DE" w:rsidRDefault="002177DE" w:rsidP="002177DE">
      <w:r>
        <w:t xml:space="preserve"> a) wyjaśnia pojęcie „oparzenie”,</w:t>
      </w:r>
    </w:p>
    <w:p w:rsidR="002177DE" w:rsidRDefault="002177DE" w:rsidP="002177DE">
      <w:r>
        <w:t xml:space="preserve"> b) omawia zasady postępowania w przypadku oparzenia termicznego,</w:t>
      </w:r>
    </w:p>
    <w:p w:rsidR="002177DE" w:rsidRDefault="002177DE" w:rsidP="002177DE">
      <w:r>
        <w:t xml:space="preserve"> c) demonstruje metodę chłodzenia w przypadku oparzenia kończyny, </w:t>
      </w:r>
    </w:p>
    <w:p w:rsidR="002177DE" w:rsidRDefault="002177DE" w:rsidP="002177DE">
      <w:r>
        <w:t xml:space="preserve"> d) wymienia przykłady zapobiegania oparzeniom, ze szczególnym uwzględnieniem środowiska  </w:t>
      </w:r>
    </w:p>
    <w:p w:rsidR="002177DE" w:rsidRDefault="002177DE" w:rsidP="002177DE">
      <w:r>
        <w:t xml:space="preserve">    domowego i małych dzieci.</w:t>
      </w:r>
    </w:p>
    <w:p w:rsidR="002177DE" w:rsidRDefault="002177DE" w:rsidP="002177DE">
      <w:pPr>
        <w:rPr>
          <w:sz w:val="24"/>
          <w:szCs w:val="24"/>
        </w:rPr>
      </w:pPr>
    </w:p>
    <w:p w:rsidR="00E9373D" w:rsidRDefault="00E9373D"/>
    <w:sectPr w:rsidR="00E9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DA" w:rsidRDefault="00681CDA" w:rsidP="00E273C1">
      <w:pPr>
        <w:spacing w:after="0" w:line="240" w:lineRule="auto"/>
      </w:pPr>
      <w:r>
        <w:separator/>
      </w:r>
    </w:p>
  </w:endnote>
  <w:endnote w:type="continuationSeparator" w:id="0">
    <w:p w:rsidR="00681CDA" w:rsidRDefault="00681CDA" w:rsidP="00E2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DA" w:rsidRDefault="00681CDA" w:rsidP="00E273C1">
      <w:pPr>
        <w:spacing w:after="0" w:line="240" w:lineRule="auto"/>
      </w:pPr>
      <w:r>
        <w:separator/>
      </w:r>
    </w:p>
  </w:footnote>
  <w:footnote w:type="continuationSeparator" w:id="0">
    <w:p w:rsidR="00681CDA" w:rsidRDefault="00681CDA" w:rsidP="00E2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228"/>
    <w:multiLevelType w:val="hybridMultilevel"/>
    <w:tmpl w:val="1FD0E0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476E4"/>
    <w:multiLevelType w:val="hybridMultilevel"/>
    <w:tmpl w:val="C8CCC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3897"/>
    <w:multiLevelType w:val="hybridMultilevel"/>
    <w:tmpl w:val="948E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1EE7"/>
    <w:multiLevelType w:val="hybridMultilevel"/>
    <w:tmpl w:val="8276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3F8"/>
    <w:multiLevelType w:val="hybridMultilevel"/>
    <w:tmpl w:val="D49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C08E3"/>
    <w:multiLevelType w:val="hybridMultilevel"/>
    <w:tmpl w:val="3590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3E68"/>
    <w:multiLevelType w:val="hybridMultilevel"/>
    <w:tmpl w:val="A16C5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DE"/>
    <w:rsid w:val="002177DE"/>
    <w:rsid w:val="00681CDA"/>
    <w:rsid w:val="00A851F3"/>
    <w:rsid w:val="00BE4529"/>
    <w:rsid w:val="00C40F67"/>
    <w:rsid w:val="00D223EF"/>
    <w:rsid w:val="00D54B7F"/>
    <w:rsid w:val="00E273C1"/>
    <w:rsid w:val="00E9007F"/>
    <w:rsid w:val="00E9373D"/>
    <w:rsid w:val="00F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661D-76C9-4D28-95AB-3CA5026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7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3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C480-E96C-4C37-89A5-48A678AF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cp:lastPrinted>2024-09-03T21:39:00Z</cp:lastPrinted>
  <dcterms:created xsi:type="dcterms:W3CDTF">2023-09-03T17:31:00Z</dcterms:created>
  <dcterms:modified xsi:type="dcterms:W3CDTF">2024-09-08T12:00:00Z</dcterms:modified>
</cp:coreProperties>
</file>