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ecieniowanieakcent3"/>
        <w:tblpPr w:leftFromText="141" w:rightFromText="141" w:horzAnchor="margin" w:tblpXSpec="center" w:tblpY="2415"/>
        <w:tblW w:w="11057" w:type="dxa"/>
        <w:tblLayout w:type="fixed"/>
        <w:tblLook w:val="04A0"/>
      </w:tblPr>
      <w:tblGrid>
        <w:gridCol w:w="4962"/>
        <w:gridCol w:w="6095"/>
      </w:tblGrid>
      <w:tr w:rsidR="00DC5C6B" w:rsidTr="009639A5">
        <w:trPr>
          <w:cnfStyle w:val="100000000000"/>
        </w:trPr>
        <w:tc>
          <w:tcPr>
            <w:cnfStyle w:val="001000000000"/>
            <w:tcW w:w="4962" w:type="dxa"/>
          </w:tcPr>
          <w:p w:rsidR="00DC5C6B" w:rsidRDefault="00DC5C6B" w:rsidP="009639A5">
            <w:r>
              <w:t>Rzutowanie prostokątne</w:t>
            </w:r>
          </w:p>
        </w:tc>
        <w:tc>
          <w:tcPr>
            <w:tcW w:w="6095" w:type="dxa"/>
          </w:tcPr>
          <w:p w:rsidR="00DC5C6B" w:rsidRDefault="00DC5C6B" w:rsidP="009639A5">
            <w:pPr>
              <w:cnfStyle w:val="100000000000"/>
            </w:pPr>
            <w:r>
              <w:t>Rzutowanie aksonometryczne</w:t>
            </w:r>
          </w:p>
        </w:tc>
      </w:tr>
      <w:tr w:rsidR="00DC5C6B" w:rsidTr="009639A5">
        <w:trPr>
          <w:cnfStyle w:val="000000100000"/>
        </w:trPr>
        <w:tc>
          <w:tcPr>
            <w:cnfStyle w:val="001000000000"/>
            <w:tcW w:w="4962" w:type="dxa"/>
          </w:tcPr>
          <w:p w:rsidR="00DC5C6B" w:rsidRDefault="00DC5C6B" w:rsidP="009639A5">
            <w:r>
              <w:t>Pokazują kształt trójwymiarowego przedmiotu</w:t>
            </w:r>
          </w:p>
        </w:tc>
        <w:tc>
          <w:tcPr>
            <w:tcW w:w="6095" w:type="dxa"/>
          </w:tcPr>
          <w:p w:rsidR="00DC5C6B" w:rsidRDefault="00DC5C6B" w:rsidP="009639A5">
            <w:pPr>
              <w:cnfStyle w:val="000000100000"/>
            </w:pPr>
            <w:r>
              <w:t>Określają wysokość, szerokość i głębokość</w:t>
            </w:r>
          </w:p>
        </w:tc>
      </w:tr>
      <w:tr w:rsidR="00DC5C6B" w:rsidTr="009639A5">
        <w:tc>
          <w:tcPr>
            <w:cnfStyle w:val="001000000000"/>
            <w:tcW w:w="4962" w:type="dxa"/>
          </w:tcPr>
          <w:p w:rsidR="00DC5C6B" w:rsidRDefault="00DC5C6B" w:rsidP="009639A5">
            <w:r>
              <w:t>Wykonuje s</w:t>
            </w:r>
            <w:r w:rsidR="009639A5">
              <w:t xml:space="preserve">ię je w 3 płaszczyznach zwanych </w:t>
            </w:r>
            <w:r>
              <w:t>rzutnią</w:t>
            </w:r>
          </w:p>
        </w:tc>
        <w:tc>
          <w:tcPr>
            <w:tcW w:w="6095" w:type="dxa"/>
          </w:tcPr>
          <w:p w:rsidR="00DC5C6B" w:rsidRDefault="00DC5C6B" w:rsidP="009639A5">
            <w:pPr>
              <w:cnfStyle w:val="000000000000"/>
            </w:pPr>
          </w:p>
          <w:p w:rsidR="009639A5" w:rsidRDefault="009639A5" w:rsidP="009639A5">
            <w:pPr>
              <w:cnfStyle w:val="000000000000"/>
            </w:pPr>
            <w:r>
              <w:t xml:space="preserve">Rzutnię tworzą osie:  </w:t>
            </w:r>
            <w:proofErr w:type="spellStart"/>
            <w:r>
              <w:t>X,Y,Z</w:t>
            </w:r>
            <w:proofErr w:type="spellEnd"/>
          </w:p>
        </w:tc>
      </w:tr>
      <w:tr w:rsidR="00DC5C6B" w:rsidTr="009639A5">
        <w:trPr>
          <w:cnfStyle w:val="000000100000"/>
        </w:trPr>
        <w:tc>
          <w:tcPr>
            <w:cnfStyle w:val="001000000000"/>
            <w:tcW w:w="4962" w:type="dxa"/>
          </w:tcPr>
          <w:p w:rsidR="00DC5C6B" w:rsidRDefault="00DC5C6B" w:rsidP="009639A5">
            <w:r>
              <w:t>Rzutnie pokazują widok z przodu, góry i boku</w:t>
            </w:r>
          </w:p>
        </w:tc>
        <w:tc>
          <w:tcPr>
            <w:tcW w:w="6095" w:type="dxa"/>
          </w:tcPr>
          <w:p w:rsidR="00DC5C6B" w:rsidRDefault="009639A5" w:rsidP="009639A5">
            <w:pPr>
              <w:cnfStyle w:val="000000100000"/>
            </w:pPr>
            <w:r>
              <w:t xml:space="preserve">Mamy rzuty izometryczne i </w:t>
            </w:r>
            <w:proofErr w:type="spellStart"/>
            <w:r>
              <w:t>dimetryczne</w:t>
            </w:r>
            <w:proofErr w:type="spellEnd"/>
          </w:p>
        </w:tc>
      </w:tr>
      <w:tr w:rsidR="00DC5C6B" w:rsidTr="009639A5">
        <w:tc>
          <w:tcPr>
            <w:cnfStyle w:val="001000000000"/>
            <w:tcW w:w="4962" w:type="dxa"/>
          </w:tcPr>
          <w:p w:rsidR="00DC5C6B" w:rsidRDefault="009639A5" w:rsidP="009639A5">
            <w:r>
              <w:rPr>
                <w:noProof/>
                <w:lang w:eastAsia="pl-PL"/>
              </w:rPr>
              <w:drawing>
                <wp:inline distT="0" distB="0" distL="0" distR="0">
                  <wp:extent cx="2289404" cy="3076575"/>
                  <wp:effectExtent l="19050" t="0" r="0" b="0"/>
                  <wp:docPr id="4" name="Obraz 1" descr="C:\Users\Patrycja\Desktop\rzutowaniepr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trycja\Desktop\rzutowaniepr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04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DC5C6B" w:rsidRDefault="009639A5" w:rsidP="009639A5">
            <w:pPr>
              <w:ind w:right="-176"/>
              <w:cnfStyle w:val="00000000000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-854075</wp:posOffset>
                  </wp:positionV>
                  <wp:extent cx="3562350" cy="1381125"/>
                  <wp:effectExtent l="19050" t="0" r="0" b="0"/>
                  <wp:wrapTight wrapText="bothSides">
                    <wp:wrapPolygon edited="0">
                      <wp:start x="-116" y="0"/>
                      <wp:lineTo x="-116" y="21451"/>
                      <wp:lineTo x="21600" y="21451"/>
                      <wp:lineTo x="21600" y="0"/>
                      <wp:lineTo x="-116" y="0"/>
                    </wp:wrapPolygon>
                  </wp:wrapTight>
                  <wp:docPr id="3" name="Obraz 3" descr="Podstawowe zasady wymiarow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dstawowe zasady wymiarow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6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39A5" w:rsidRDefault="009639A5" w:rsidP="009639A5">
      <w:pPr>
        <w:jc w:val="both"/>
      </w:pPr>
    </w:p>
    <w:p w:rsidR="009639A5" w:rsidRPr="009639A5" w:rsidRDefault="009639A5" w:rsidP="009639A5"/>
    <w:p w:rsidR="009639A5" w:rsidRDefault="009639A5" w:rsidP="009639A5"/>
    <w:p w:rsidR="00343887" w:rsidRPr="009639A5" w:rsidRDefault="009639A5" w:rsidP="009639A5">
      <w:pPr>
        <w:jc w:val="center"/>
        <w:rPr>
          <w:sz w:val="36"/>
          <w:szCs w:val="36"/>
        </w:rPr>
      </w:pPr>
      <w:r w:rsidRPr="009639A5">
        <w:rPr>
          <w:sz w:val="36"/>
          <w:szCs w:val="36"/>
        </w:rPr>
        <w:t>Różnice pomiędzy rzutowaniem</w:t>
      </w:r>
    </w:p>
    <w:sectPr w:rsidR="00343887" w:rsidRPr="009639A5" w:rsidSect="00DA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C5C6B"/>
    <w:rsid w:val="00104F69"/>
    <w:rsid w:val="00212FCC"/>
    <w:rsid w:val="00343887"/>
    <w:rsid w:val="004F0D33"/>
    <w:rsid w:val="009639A5"/>
    <w:rsid w:val="00DA3F55"/>
    <w:rsid w:val="00D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3">
    <w:name w:val="Light Shading Accent 3"/>
    <w:basedOn w:val="Standardowy"/>
    <w:uiPriority w:val="60"/>
    <w:rsid w:val="00DC5C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C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2020-04-20T12:13:00Z</dcterms:created>
  <dcterms:modified xsi:type="dcterms:W3CDTF">2020-04-20T12:36:00Z</dcterms:modified>
</cp:coreProperties>
</file>